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A7F5B" w14:textId="77777777" w:rsidR="00FD4890" w:rsidRPr="003564F5" w:rsidRDefault="00FD4890" w:rsidP="00840D2C">
      <w:pPr>
        <w:spacing w:after="0" w:line="240" w:lineRule="auto"/>
        <w:jc w:val="center"/>
        <w:rPr>
          <w:rFonts w:ascii="Arial" w:hAnsi="Arial" w:cs="Arial"/>
          <w:b/>
          <w:sz w:val="24"/>
          <w:szCs w:val="24"/>
        </w:rPr>
      </w:pPr>
    </w:p>
    <w:p w14:paraId="62343007" w14:textId="77777777" w:rsidR="00840D2C" w:rsidRPr="00840D2C" w:rsidRDefault="00840D2C" w:rsidP="00840D2C">
      <w:pPr>
        <w:spacing w:after="0" w:line="240" w:lineRule="auto"/>
        <w:jc w:val="center"/>
        <w:rPr>
          <w:rFonts w:ascii="Arial" w:hAnsi="Arial" w:cs="Arial"/>
          <w:b/>
          <w:sz w:val="28"/>
          <w:szCs w:val="28"/>
        </w:rPr>
      </w:pPr>
      <w:r w:rsidRPr="00840D2C">
        <w:rPr>
          <w:rFonts w:ascii="Arial" w:hAnsi="Arial" w:cs="Arial"/>
          <w:b/>
          <w:sz w:val="28"/>
          <w:szCs w:val="28"/>
        </w:rPr>
        <w:t>Woodbrooke Quaker Study Centre</w:t>
      </w:r>
    </w:p>
    <w:p w14:paraId="072359D5" w14:textId="77777777" w:rsidR="00840D2C" w:rsidRPr="00840D2C" w:rsidRDefault="00840D2C" w:rsidP="00840D2C">
      <w:pPr>
        <w:spacing w:after="0" w:line="240" w:lineRule="auto"/>
        <w:jc w:val="center"/>
        <w:rPr>
          <w:rFonts w:ascii="Arial" w:hAnsi="Arial" w:cs="Arial"/>
          <w:b/>
          <w:sz w:val="28"/>
          <w:szCs w:val="28"/>
        </w:rPr>
      </w:pPr>
      <w:r w:rsidRPr="00840D2C">
        <w:rPr>
          <w:rFonts w:ascii="Arial" w:hAnsi="Arial" w:cs="Arial"/>
          <w:b/>
          <w:sz w:val="28"/>
          <w:szCs w:val="28"/>
        </w:rPr>
        <w:t>Job Description</w:t>
      </w:r>
    </w:p>
    <w:p w14:paraId="7239F952" w14:textId="77777777" w:rsidR="00840D2C" w:rsidRPr="00840D2C" w:rsidRDefault="00840D2C" w:rsidP="00840D2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35"/>
        <w:gridCol w:w="6781"/>
      </w:tblGrid>
      <w:tr w:rsidR="00840D2C" w14:paraId="0A18D58E" w14:textId="77777777" w:rsidTr="003564F5">
        <w:tc>
          <w:tcPr>
            <w:tcW w:w="2235" w:type="dxa"/>
          </w:tcPr>
          <w:p w14:paraId="351EC0CA" w14:textId="77777777" w:rsidR="00840D2C" w:rsidRPr="00840D2C" w:rsidRDefault="00840D2C" w:rsidP="00C45A72">
            <w:pPr>
              <w:rPr>
                <w:rFonts w:ascii="Arial" w:hAnsi="Arial" w:cs="Arial"/>
                <w:noProof/>
                <w:sz w:val="24"/>
                <w:szCs w:val="24"/>
              </w:rPr>
            </w:pPr>
            <w:r w:rsidRPr="00840D2C">
              <w:rPr>
                <w:rFonts w:ascii="Arial" w:hAnsi="Arial" w:cs="Arial"/>
                <w:noProof/>
                <w:sz w:val="24"/>
                <w:szCs w:val="24"/>
              </w:rPr>
              <w:t>Job Title:</w:t>
            </w:r>
          </w:p>
        </w:tc>
        <w:tc>
          <w:tcPr>
            <w:tcW w:w="6781" w:type="dxa"/>
          </w:tcPr>
          <w:p w14:paraId="77D6E4EA" w14:textId="1FEC9EC2" w:rsidR="00840D2C" w:rsidRPr="0031382F" w:rsidRDefault="00FD13C5" w:rsidP="00615E33">
            <w:pPr>
              <w:rPr>
                <w:rFonts w:ascii="Arial" w:hAnsi="Arial" w:cs="Arial"/>
                <w:noProof/>
                <w:sz w:val="24"/>
                <w:szCs w:val="24"/>
              </w:rPr>
            </w:pPr>
            <w:r w:rsidRPr="0031382F">
              <w:rPr>
                <w:rFonts w:ascii="Arial" w:hAnsi="Arial" w:cs="Arial"/>
                <w:noProof/>
                <w:sz w:val="24"/>
                <w:szCs w:val="24"/>
              </w:rPr>
              <w:t>Learning &amp; Research</w:t>
            </w:r>
            <w:r w:rsidR="004A431C" w:rsidRPr="0031382F">
              <w:rPr>
                <w:rFonts w:ascii="Arial" w:hAnsi="Arial" w:cs="Arial"/>
                <w:noProof/>
                <w:sz w:val="24"/>
                <w:szCs w:val="24"/>
              </w:rPr>
              <w:t xml:space="preserve"> </w:t>
            </w:r>
            <w:r w:rsidR="00615E33">
              <w:rPr>
                <w:rFonts w:ascii="Arial" w:hAnsi="Arial" w:cs="Arial"/>
                <w:noProof/>
                <w:sz w:val="24"/>
                <w:szCs w:val="24"/>
              </w:rPr>
              <w:t>Team Leader</w:t>
            </w:r>
          </w:p>
        </w:tc>
      </w:tr>
      <w:tr w:rsidR="00840D2C" w14:paraId="1A7D3F36" w14:textId="77777777" w:rsidTr="003564F5">
        <w:tc>
          <w:tcPr>
            <w:tcW w:w="2235" w:type="dxa"/>
          </w:tcPr>
          <w:p w14:paraId="75C55577" w14:textId="77777777" w:rsidR="00840D2C" w:rsidRPr="00840D2C" w:rsidRDefault="00840D2C" w:rsidP="00C45A72">
            <w:pPr>
              <w:rPr>
                <w:rFonts w:ascii="Arial" w:hAnsi="Arial" w:cs="Arial"/>
                <w:noProof/>
                <w:sz w:val="24"/>
                <w:szCs w:val="24"/>
              </w:rPr>
            </w:pPr>
            <w:r w:rsidRPr="00840D2C">
              <w:rPr>
                <w:rFonts w:ascii="Arial" w:hAnsi="Arial" w:cs="Arial"/>
                <w:noProof/>
                <w:sz w:val="24"/>
                <w:szCs w:val="24"/>
              </w:rPr>
              <w:t>Hours of work:</w:t>
            </w:r>
          </w:p>
        </w:tc>
        <w:tc>
          <w:tcPr>
            <w:tcW w:w="6781" w:type="dxa"/>
          </w:tcPr>
          <w:p w14:paraId="2E6CAEDE" w14:textId="1A370101" w:rsidR="00840D2C" w:rsidRPr="00615E33" w:rsidRDefault="00840D2C" w:rsidP="002A245B">
            <w:pPr>
              <w:rPr>
                <w:rFonts w:ascii="Arial" w:hAnsi="Arial" w:cs="Arial"/>
                <w:noProof/>
                <w:sz w:val="24"/>
                <w:szCs w:val="24"/>
              </w:rPr>
            </w:pPr>
            <w:r w:rsidRPr="00615E33">
              <w:rPr>
                <w:rFonts w:ascii="Arial" w:hAnsi="Arial" w:cs="Arial"/>
                <w:noProof/>
                <w:sz w:val="24"/>
                <w:szCs w:val="24"/>
              </w:rPr>
              <w:t>35</w:t>
            </w:r>
            <w:r w:rsidR="002A245B" w:rsidRPr="00615E33">
              <w:rPr>
                <w:rFonts w:ascii="Arial" w:hAnsi="Arial" w:cs="Arial"/>
                <w:noProof/>
                <w:sz w:val="24"/>
                <w:szCs w:val="24"/>
              </w:rPr>
              <w:t xml:space="preserve"> (</w:t>
            </w:r>
            <w:r w:rsidR="00615E33" w:rsidRPr="00615E33">
              <w:rPr>
                <w:rFonts w:ascii="Arial" w:hAnsi="Arial" w:cs="Arial"/>
                <w:noProof/>
                <w:sz w:val="24"/>
                <w:szCs w:val="24"/>
              </w:rPr>
              <w:t>option to discuss less than 35 hours</w:t>
            </w:r>
            <w:r w:rsidR="002A245B" w:rsidRPr="00615E33">
              <w:rPr>
                <w:rFonts w:ascii="Arial" w:hAnsi="Arial" w:cs="Arial"/>
                <w:noProof/>
                <w:sz w:val="24"/>
                <w:szCs w:val="24"/>
              </w:rPr>
              <w:t>)</w:t>
            </w:r>
          </w:p>
        </w:tc>
      </w:tr>
      <w:tr w:rsidR="00840D2C" w14:paraId="1AFF9075" w14:textId="77777777" w:rsidTr="003564F5">
        <w:tc>
          <w:tcPr>
            <w:tcW w:w="2235" w:type="dxa"/>
          </w:tcPr>
          <w:p w14:paraId="51EEB5CF" w14:textId="77777777" w:rsidR="00840D2C" w:rsidRPr="00840D2C" w:rsidRDefault="00840D2C" w:rsidP="00C45A72">
            <w:pPr>
              <w:rPr>
                <w:rFonts w:ascii="Arial" w:hAnsi="Arial" w:cs="Arial"/>
                <w:noProof/>
                <w:sz w:val="24"/>
                <w:szCs w:val="24"/>
              </w:rPr>
            </w:pPr>
            <w:r w:rsidRPr="00840D2C">
              <w:rPr>
                <w:rFonts w:ascii="Arial" w:hAnsi="Arial" w:cs="Arial"/>
                <w:noProof/>
                <w:sz w:val="24"/>
                <w:szCs w:val="24"/>
              </w:rPr>
              <w:t>Place of work:</w:t>
            </w:r>
          </w:p>
        </w:tc>
        <w:tc>
          <w:tcPr>
            <w:tcW w:w="6781" w:type="dxa"/>
          </w:tcPr>
          <w:p w14:paraId="4DC1B312" w14:textId="77777777" w:rsidR="00840D2C" w:rsidRPr="00840D2C" w:rsidRDefault="00840D2C" w:rsidP="00C45A72">
            <w:pPr>
              <w:rPr>
                <w:rFonts w:ascii="Arial" w:hAnsi="Arial" w:cs="Arial"/>
                <w:noProof/>
                <w:sz w:val="24"/>
                <w:szCs w:val="24"/>
              </w:rPr>
            </w:pPr>
            <w:r w:rsidRPr="00840D2C">
              <w:rPr>
                <w:rFonts w:ascii="Arial" w:hAnsi="Arial" w:cs="Arial"/>
                <w:noProof/>
                <w:sz w:val="24"/>
                <w:szCs w:val="24"/>
              </w:rPr>
              <w:t>Flexible</w:t>
            </w:r>
          </w:p>
        </w:tc>
      </w:tr>
      <w:tr w:rsidR="00840D2C" w14:paraId="0CA1AC97" w14:textId="77777777" w:rsidTr="003564F5">
        <w:tc>
          <w:tcPr>
            <w:tcW w:w="2235" w:type="dxa"/>
          </w:tcPr>
          <w:p w14:paraId="5955A6F4" w14:textId="77777777" w:rsidR="00840D2C" w:rsidRPr="00840D2C" w:rsidRDefault="00840D2C" w:rsidP="00C45A72">
            <w:pPr>
              <w:rPr>
                <w:rFonts w:ascii="Arial" w:hAnsi="Arial" w:cs="Arial"/>
                <w:noProof/>
                <w:sz w:val="24"/>
                <w:szCs w:val="24"/>
              </w:rPr>
            </w:pPr>
            <w:r w:rsidRPr="00840D2C">
              <w:rPr>
                <w:rFonts w:ascii="Arial" w:hAnsi="Arial" w:cs="Arial"/>
                <w:noProof/>
                <w:sz w:val="24"/>
                <w:szCs w:val="24"/>
              </w:rPr>
              <w:t>Reports to:</w:t>
            </w:r>
          </w:p>
        </w:tc>
        <w:tc>
          <w:tcPr>
            <w:tcW w:w="6781" w:type="dxa"/>
          </w:tcPr>
          <w:p w14:paraId="45F2BF4C" w14:textId="77777777" w:rsidR="00AD1F37" w:rsidRPr="00840D2C" w:rsidRDefault="00FD13C5" w:rsidP="00AD1F37">
            <w:pPr>
              <w:rPr>
                <w:rFonts w:ascii="Arial" w:hAnsi="Arial" w:cs="Arial"/>
                <w:noProof/>
                <w:sz w:val="24"/>
                <w:szCs w:val="24"/>
              </w:rPr>
            </w:pPr>
            <w:r w:rsidRPr="00FD13C5">
              <w:rPr>
                <w:rFonts w:ascii="Arial" w:hAnsi="Arial" w:cs="Arial"/>
                <w:noProof/>
                <w:sz w:val="24"/>
                <w:szCs w:val="24"/>
              </w:rPr>
              <w:t>Head of Learning &amp; Research</w:t>
            </w:r>
          </w:p>
        </w:tc>
      </w:tr>
      <w:tr w:rsidR="00840D2C" w14:paraId="13C2F6B3" w14:textId="77777777" w:rsidTr="003564F5">
        <w:tc>
          <w:tcPr>
            <w:tcW w:w="2235" w:type="dxa"/>
          </w:tcPr>
          <w:p w14:paraId="3166D880" w14:textId="77777777" w:rsidR="00840D2C" w:rsidRPr="00840D2C" w:rsidRDefault="00840D2C" w:rsidP="00C45A72">
            <w:pPr>
              <w:rPr>
                <w:rFonts w:ascii="Arial" w:hAnsi="Arial" w:cs="Arial"/>
                <w:noProof/>
                <w:sz w:val="24"/>
                <w:szCs w:val="24"/>
              </w:rPr>
            </w:pPr>
            <w:r w:rsidRPr="00840D2C">
              <w:rPr>
                <w:rFonts w:ascii="Arial" w:hAnsi="Arial" w:cs="Arial"/>
                <w:noProof/>
                <w:sz w:val="24"/>
                <w:szCs w:val="24"/>
              </w:rPr>
              <w:t xml:space="preserve">Responsible for: </w:t>
            </w:r>
          </w:p>
        </w:tc>
        <w:tc>
          <w:tcPr>
            <w:tcW w:w="6781" w:type="dxa"/>
          </w:tcPr>
          <w:p w14:paraId="518C7074" w14:textId="59FB4872" w:rsidR="00FD13C5" w:rsidRPr="00840D2C" w:rsidRDefault="00FD13C5" w:rsidP="007E235A">
            <w:pPr>
              <w:rPr>
                <w:rFonts w:ascii="Arial" w:hAnsi="Arial" w:cs="Arial"/>
                <w:noProof/>
                <w:sz w:val="24"/>
                <w:szCs w:val="24"/>
              </w:rPr>
            </w:pPr>
            <w:r w:rsidRPr="00FD13C5">
              <w:rPr>
                <w:rFonts w:ascii="Arial" w:hAnsi="Arial" w:cs="Arial"/>
                <w:noProof/>
                <w:sz w:val="24"/>
                <w:szCs w:val="24"/>
              </w:rPr>
              <w:t xml:space="preserve">Learning &amp; Research </w:t>
            </w:r>
            <w:r w:rsidR="007E235A">
              <w:rPr>
                <w:rFonts w:ascii="Arial" w:hAnsi="Arial" w:cs="Arial"/>
                <w:noProof/>
                <w:sz w:val="24"/>
                <w:szCs w:val="24"/>
              </w:rPr>
              <w:t>Team</w:t>
            </w:r>
            <w:r w:rsidR="00615E33">
              <w:rPr>
                <w:rFonts w:ascii="Arial" w:hAnsi="Arial" w:cs="Arial"/>
                <w:noProof/>
                <w:sz w:val="24"/>
                <w:szCs w:val="24"/>
              </w:rPr>
              <w:t xml:space="preserve"> Members</w:t>
            </w:r>
            <w:r w:rsidRPr="00FD13C5">
              <w:rPr>
                <w:rFonts w:ascii="Arial" w:hAnsi="Arial" w:cs="Arial"/>
                <w:noProof/>
                <w:sz w:val="24"/>
                <w:szCs w:val="24"/>
              </w:rPr>
              <w:t xml:space="preserve"> (number to be agreed).</w:t>
            </w:r>
          </w:p>
        </w:tc>
      </w:tr>
      <w:tr w:rsidR="00840D2C" w14:paraId="1CD9BC80" w14:textId="77777777" w:rsidTr="003564F5">
        <w:tc>
          <w:tcPr>
            <w:tcW w:w="2235" w:type="dxa"/>
          </w:tcPr>
          <w:p w14:paraId="397EDB5D" w14:textId="77777777" w:rsidR="00840D2C" w:rsidRPr="00840D2C" w:rsidRDefault="00840D2C" w:rsidP="00C45A72">
            <w:pPr>
              <w:rPr>
                <w:rFonts w:ascii="Arial" w:hAnsi="Arial" w:cs="Arial"/>
                <w:noProof/>
                <w:sz w:val="24"/>
                <w:szCs w:val="24"/>
              </w:rPr>
            </w:pPr>
            <w:r w:rsidRPr="00840D2C">
              <w:rPr>
                <w:rFonts w:ascii="Arial" w:hAnsi="Arial" w:cs="Arial"/>
                <w:noProof/>
                <w:sz w:val="24"/>
                <w:szCs w:val="24"/>
              </w:rPr>
              <w:t>Team/Department:</w:t>
            </w:r>
          </w:p>
        </w:tc>
        <w:tc>
          <w:tcPr>
            <w:tcW w:w="6781" w:type="dxa"/>
          </w:tcPr>
          <w:p w14:paraId="52B24A50" w14:textId="77777777" w:rsidR="00840D2C" w:rsidRPr="00840D2C" w:rsidRDefault="00FD13C5" w:rsidP="00C45A72">
            <w:pPr>
              <w:rPr>
                <w:rFonts w:ascii="Arial" w:hAnsi="Arial" w:cs="Arial"/>
                <w:noProof/>
                <w:sz w:val="24"/>
                <w:szCs w:val="24"/>
              </w:rPr>
            </w:pPr>
            <w:r w:rsidRPr="00FD13C5">
              <w:rPr>
                <w:rFonts w:ascii="Arial" w:hAnsi="Arial" w:cs="Arial"/>
                <w:noProof/>
                <w:sz w:val="24"/>
                <w:szCs w:val="24"/>
              </w:rPr>
              <w:t>Learning &amp; Research</w:t>
            </w:r>
          </w:p>
        </w:tc>
      </w:tr>
    </w:tbl>
    <w:p w14:paraId="319F589D" w14:textId="46B2B541" w:rsidR="00FD4890" w:rsidRPr="00FD4890" w:rsidRDefault="00FD4890" w:rsidP="00FD4890">
      <w:pPr>
        <w:spacing w:after="0" w:line="240" w:lineRule="auto"/>
        <w:rPr>
          <w:rFonts w:ascii="Arial" w:hAnsi="Arial" w:cs="Arial"/>
          <w:b/>
          <w:sz w:val="24"/>
          <w:szCs w:val="24"/>
        </w:rPr>
      </w:pPr>
    </w:p>
    <w:p w14:paraId="5DE4525E" w14:textId="77777777" w:rsidR="00840D2C" w:rsidRPr="00840D2C" w:rsidRDefault="00840D2C" w:rsidP="00840D2C">
      <w:pPr>
        <w:spacing w:after="0" w:line="240" w:lineRule="auto"/>
        <w:rPr>
          <w:rFonts w:ascii="Arial" w:hAnsi="Arial" w:cs="Arial"/>
          <w:b/>
          <w:sz w:val="24"/>
          <w:szCs w:val="24"/>
        </w:rPr>
      </w:pPr>
      <w:r w:rsidRPr="00840D2C">
        <w:rPr>
          <w:rFonts w:ascii="Arial" w:hAnsi="Arial" w:cs="Arial"/>
          <w:b/>
          <w:sz w:val="24"/>
          <w:szCs w:val="24"/>
        </w:rPr>
        <w:t>Role purpose:</w:t>
      </w:r>
    </w:p>
    <w:p w14:paraId="1B38CE38" w14:textId="77777777" w:rsidR="00840D2C" w:rsidRPr="00FF28D4" w:rsidRDefault="002D13D9" w:rsidP="00840D2C">
      <w:pPr>
        <w:spacing w:after="0" w:line="240" w:lineRule="auto"/>
        <w:rPr>
          <w:rFonts w:ascii="Arial" w:hAnsi="Arial" w:cs="Arial"/>
          <w:sz w:val="24"/>
          <w:szCs w:val="24"/>
        </w:rPr>
      </w:pPr>
      <w:r>
        <w:rPr>
          <w:rFonts w:ascii="Arial" w:hAnsi="Arial" w:cs="Arial"/>
          <w:sz w:val="24"/>
          <w:szCs w:val="24"/>
        </w:rPr>
        <w:t>To c</w:t>
      </w:r>
      <w:r w:rsidR="00840D2C" w:rsidRPr="00FF28D4">
        <w:rPr>
          <w:rFonts w:ascii="Arial" w:hAnsi="Arial" w:cs="Arial"/>
          <w:sz w:val="24"/>
          <w:szCs w:val="24"/>
        </w:rPr>
        <w:t xml:space="preserve">ontribute to the development and implementation of </w:t>
      </w:r>
      <w:proofErr w:type="spellStart"/>
      <w:r w:rsidR="00840D2C" w:rsidRPr="00FF28D4">
        <w:rPr>
          <w:rFonts w:ascii="Arial" w:hAnsi="Arial" w:cs="Arial"/>
          <w:sz w:val="24"/>
          <w:szCs w:val="24"/>
        </w:rPr>
        <w:t>Woodbrooke’s</w:t>
      </w:r>
      <w:proofErr w:type="spellEnd"/>
      <w:r w:rsidR="00840D2C" w:rsidRPr="00FF28D4">
        <w:rPr>
          <w:rFonts w:ascii="Arial" w:hAnsi="Arial" w:cs="Arial"/>
          <w:sz w:val="24"/>
          <w:szCs w:val="24"/>
        </w:rPr>
        <w:t xml:space="preserve"> learning</w:t>
      </w:r>
      <w:r>
        <w:rPr>
          <w:rFonts w:ascii="Arial" w:hAnsi="Arial" w:cs="Arial"/>
          <w:sz w:val="24"/>
          <w:szCs w:val="24"/>
        </w:rPr>
        <w:t xml:space="preserve"> and research</w:t>
      </w:r>
      <w:r w:rsidR="00840D2C" w:rsidRPr="00FF28D4">
        <w:rPr>
          <w:rFonts w:ascii="Arial" w:hAnsi="Arial" w:cs="Arial"/>
          <w:sz w:val="24"/>
          <w:szCs w:val="24"/>
        </w:rPr>
        <w:t xml:space="preserve"> strategy and the B</w:t>
      </w:r>
      <w:r>
        <w:rPr>
          <w:rFonts w:ascii="Arial" w:hAnsi="Arial" w:cs="Arial"/>
          <w:sz w:val="24"/>
          <w:szCs w:val="24"/>
        </w:rPr>
        <w:t xml:space="preserve">ritain </w:t>
      </w:r>
      <w:r w:rsidR="00840D2C" w:rsidRPr="00FF28D4">
        <w:rPr>
          <w:rFonts w:ascii="Arial" w:hAnsi="Arial" w:cs="Arial"/>
          <w:sz w:val="24"/>
          <w:szCs w:val="24"/>
        </w:rPr>
        <w:t>Y</w:t>
      </w:r>
      <w:r>
        <w:rPr>
          <w:rFonts w:ascii="Arial" w:hAnsi="Arial" w:cs="Arial"/>
          <w:sz w:val="24"/>
          <w:szCs w:val="24"/>
        </w:rPr>
        <w:t xml:space="preserve">early </w:t>
      </w:r>
      <w:r w:rsidR="00840D2C" w:rsidRPr="00FF28D4">
        <w:rPr>
          <w:rFonts w:ascii="Arial" w:hAnsi="Arial" w:cs="Arial"/>
          <w:sz w:val="24"/>
          <w:szCs w:val="24"/>
        </w:rPr>
        <w:t>M</w:t>
      </w:r>
      <w:r>
        <w:rPr>
          <w:rFonts w:ascii="Arial" w:hAnsi="Arial" w:cs="Arial"/>
          <w:sz w:val="24"/>
          <w:szCs w:val="24"/>
        </w:rPr>
        <w:t>eeting</w:t>
      </w:r>
      <w:r w:rsidR="00840D2C" w:rsidRPr="00FF28D4">
        <w:rPr>
          <w:rFonts w:ascii="Arial" w:hAnsi="Arial" w:cs="Arial"/>
          <w:sz w:val="24"/>
          <w:szCs w:val="24"/>
        </w:rPr>
        <w:t xml:space="preserve"> &amp; Woodbrooke integrated strategy </w:t>
      </w:r>
      <w:r w:rsidR="00F409F8">
        <w:rPr>
          <w:rFonts w:ascii="Arial" w:hAnsi="Arial" w:cs="Arial"/>
          <w:sz w:val="24"/>
          <w:szCs w:val="24"/>
        </w:rPr>
        <w:t>for s</w:t>
      </w:r>
      <w:r w:rsidR="00F409F8" w:rsidRPr="00F409F8">
        <w:rPr>
          <w:rFonts w:ascii="Arial" w:hAnsi="Arial" w:cs="Arial"/>
          <w:sz w:val="24"/>
          <w:szCs w:val="24"/>
        </w:rPr>
        <w:t>upporting Quaker communities</w:t>
      </w:r>
      <w:r w:rsidR="00840D2C" w:rsidRPr="00FF28D4">
        <w:rPr>
          <w:rFonts w:ascii="Arial" w:hAnsi="Arial" w:cs="Arial"/>
          <w:sz w:val="24"/>
          <w:szCs w:val="24"/>
        </w:rPr>
        <w:t>.</w:t>
      </w:r>
    </w:p>
    <w:p w14:paraId="6D4C0DA9" w14:textId="77777777" w:rsidR="00840D2C" w:rsidRPr="00FF28D4" w:rsidRDefault="00840D2C" w:rsidP="00840D2C">
      <w:pPr>
        <w:spacing w:after="0" w:line="240" w:lineRule="auto"/>
        <w:rPr>
          <w:rFonts w:ascii="Arial" w:hAnsi="Arial" w:cs="Arial"/>
          <w:sz w:val="24"/>
          <w:szCs w:val="24"/>
        </w:rPr>
      </w:pPr>
    </w:p>
    <w:p w14:paraId="19B50C00" w14:textId="77777777" w:rsidR="004A23BE" w:rsidRPr="00FF28D4" w:rsidRDefault="002D13D9" w:rsidP="004A23BE">
      <w:pPr>
        <w:spacing w:after="0" w:line="240" w:lineRule="auto"/>
        <w:rPr>
          <w:rFonts w:ascii="Arial" w:hAnsi="Arial" w:cs="Arial"/>
          <w:sz w:val="24"/>
          <w:szCs w:val="24"/>
        </w:rPr>
      </w:pPr>
      <w:r>
        <w:rPr>
          <w:rFonts w:ascii="Arial" w:hAnsi="Arial" w:cs="Arial"/>
          <w:sz w:val="24"/>
          <w:szCs w:val="24"/>
        </w:rPr>
        <w:t>To o</w:t>
      </w:r>
      <w:r w:rsidR="00840D2C" w:rsidRPr="00FF28D4">
        <w:rPr>
          <w:rFonts w:ascii="Arial" w:hAnsi="Arial" w:cs="Arial"/>
          <w:sz w:val="24"/>
          <w:szCs w:val="24"/>
        </w:rPr>
        <w:t>versee the development and delivery of Woodbrooke’s learning programme ensuring that the work is well managed, evaluated and understood in order to articulate what difference the work is making and prioritise how resources are used.</w:t>
      </w:r>
    </w:p>
    <w:p w14:paraId="519A1C5D" w14:textId="77777777" w:rsidR="004A23BE" w:rsidRPr="00FF28D4" w:rsidRDefault="004A23BE" w:rsidP="00840D2C">
      <w:pPr>
        <w:spacing w:after="0" w:line="240" w:lineRule="auto"/>
        <w:rPr>
          <w:sz w:val="24"/>
          <w:szCs w:val="24"/>
        </w:rPr>
      </w:pPr>
    </w:p>
    <w:p w14:paraId="203EF6C0" w14:textId="77777777" w:rsidR="00840D2C" w:rsidRPr="00FF28D4" w:rsidRDefault="002D13D9" w:rsidP="00840D2C">
      <w:pPr>
        <w:spacing w:after="0" w:line="240" w:lineRule="auto"/>
        <w:rPr>
          <w:rFonts w:ascii="Arial" w:hAnsi="Arial" w:cs="Arial"/>
          <w:sz w:val="24"/>
          <w:szCs w:val="24"/>
        </w:rPr>
      </w:pPr>
      <w:r>
        <w:rPr>
          <w:rFonts w:ascii="Arial" w:hAnsi="Arial" w:cs="Arial"/>
          <w:sz w:val="24"/>
          <w:szCs w:val="24"/>
        </w:rPr>
        <w:t>To w</w:t>
      </w:r>
      <w:r w:rsidR="00840D2C" w:rsidRPr="00FF28D4">
        <w:rPr>
          <w:rFonts w:ascii="Arial" w:hAnsi="Arial" w:cs="Arial"/>
          <w:sz w:val="24"/>
          <w:szCs w:val="24"/>
        </w:rPr>
        <w:t>ork as part of Woodbrooke’s Extended Management Team which together is responsible for ensuring the development and delivery of Woodbrooke’s operational plans.</w:t>
      </w:r>
    </w:p>
    <w:p w14:paraId="2A8CEADC" w14:textId="77777777" w:rsidR="00840D2C" w:rsidRPr="00FF28D4" w:rsidRDefault="00840D2C" w:rsidP="00840D2C">
      <w:pPr>
        <w:spacing w:after="0" w:line="240" w:lineRule="auto"/>
        <w:rPr>
          <w:rFonts w:ascii="Arial" w:hAnsi="Arial" w:cs="Arial"/>
          <w:sz w:val="24"/>
          <w:szCs w:val="24"/>
        </w:rPr>
      </w:pPr>
    </w:p>
    <w:p w14:paraId="7B1ABBDB" w14:textId="77777777" w:rsidR="00840D2C" w:rsidRPr="00840D2C" w:rsidRDefault="00840D2C" w:rsidP="00840D2C">
      <w:pPr>
        <w:spacing w:after="0" w:line="240" w:lineRule="auto"/>
        <w:rPr>
          <w:rFonts w:ascii="Arial" w:hAnsi="Arial" w:cs="Arial"/>
          <w:sz w:val="24"/>
          <w:szCs w:val="24"/>
        </w:rPr>
      </w:pPr>
      <w:r w:rsidRPr="00FF28D4">
        <w:rPr>
          <w:rFonts w:ascii="Arial" w:hAnsi="Arial" w:cs="Arial"/>
          <w:sz w:val="24"/>
          <w:szCs w:val="24"/>
        </w:rPr>
        <w:t>All aspects of the work will be embedded in Quaker testimony and practice; guided by the aspirations of Our Faith in the Future and underpinned by Woodbrooke’s strategic priorities.</w:t>
      </w:r>
      <w:r w:rsidRPr="00840D2C">
        <w:rPr>
          <w:rFonts w:ascii="Arial" w:hAnsi="Arial" w:cs="Arial"/>
          <w:sz w:val="24"/>
          <w:szCs w:val="24"/>
        </w:rPr>
        <w:t xml:space="preserve"> </w:t>
      </w:r>
    </w:p>
    <w:p w14:paraId="4BA5BAC4" w14:textId="77777777" w:rsidR="00840D2C" w:rsidRPr="0019140D" w:rsidRDefault="00840D2C" w:rsidP="00840D2C">
      <w:pPr>
        <w:spacing w:after="0" w:line="240" w:lineRule="auto"/>
        <w:rPr>
          <w:rFonts w:ascii="Arial" w:hAnsi="Arial" w:cs="Arial"/>
          <w:sz w:val="24"/>
          <w:szCs w:val="24"/>
        </w:rPr>
      </w:pPr>
    </w:p>
    <w:p w14:paraId="2FFAD4EF" w14:textId="77777777" w:rsidR="00840D2C" w:rsidRPr="00840D2C" w:rsidRDefault="00840D2C" w:rsidP="00840D2C">
      <w:pPr>
        <w:spacing w:after="0" w:line="240" w:lineRule="auto"/>
        <w:rPr>
          <w:rFonts w:ascii="Arial" w:hAnsi="Arial" w:cs="Arial"/>
          <w:b/>
          <w:sz w:val="24"/>
          <w:szCs w:val="24"/>
        </w:rPr>
      </w:pPr>
      <w:r w:rsidRPr="00840D2C">
        <w:rPr>
          <w:rFonts w:ascii="Arial" w:hAnsi="Arial" w:cs="Arial"/>
          <w:b/>
          <w:sz w:val="24"/>
          <w:szCs w:val="24"/>
        </w:rPr>
        <w:t>Key Accountabilities:</w:t>
      </w:r>
    </w:p>
    <w:p w14:paraId="3A28B114" w14:textId="77777777" w:rsidR="00840D2C" w:rsidRPr="0019140D" w:rsidRDefault="00840D2C" w:rsidP="00840D2C">
      <w:pPr>
        <w:spacing w:after="0" w:line="240" w:lineRule="auto"/>
        <w:rPr>
          <w:rFonts w:ascii="Arial" w:hAnsi="Arial" w:cs="Arial"/>
          <w:sz w:val="24"/>
          <w:szCs w:val="24"/>
        </w:rPr>
      </w:pPr>
    </w:p>
    <w:p w14:paraId="461E2595" w14:textId="4AFD5BBB" w:rsidR="00840D2C" w:rsidRPr="00840D2C" w:rsidRDefault="00840D2C" w:rsidP="00840D2C">
      <w:pPr>
        <w:spacing w:after="0" w:line="240" w:lineRule="auto"/>
        <w:rPr>
          <w:rFonts w:ascii="Arial" w:hAnsi="Arial" w:cs="Arial"/>
          <w:b/>
          <w:sz w:val="24"/>
          <w:szCs w:val="24"/>
        </w:rPr>
      </w:pPr>
      <w:r w:rsidRPr="00840D2C">
        <w:rPr>
          <w:rFonts w:ascii="Arial" w:hAnsi="Arial" w:cs="Arial"/>
          <w:b/>
          <w:sz w:val="24"/>
          <w:szCs w:val="24"/>
        </w:rPr>
        <w:t>1. Program</w:t>
      </w:r>
      <w:r w:rsidR="00FD13C5">
        <w:rPr>
          <w:rFonts w:ascii="Arial" w:hAnsi="Arial" w:cs="Arial"/>
          <w:b/>
          <w:sz w:val="24"/>
          <w:szCs w:val="24"/>
        </w:rPr>
        <w:t>me management and coordination</w:t>
      </w:r>
      <w:r w:rsidR="002E7CCB">
        <w:rPr>
          <w:rFonts w:ascii="Arial" w:hAnsi="Arial" w:cs="Arial"/>
          <w:b/>
          <w:sz w:val="24"/>
          <w:szCs w:val="24"/>
        </w:rPr>
        <w:t xml:space="preserve"> (approximately 35</w:t>
      </w:r>
      <w:r w:rsidR="002E7CCB" w:rsidRPr="00840D2C">
        <w:rPr>
          <w:rFonts w:ascii="Arial" w:hAnsi="Arial" w:cs="Arial"/>
          <w:b/>
          <w:sz w:val="24"/>
          <w:szCs w:val="24"/>
        </w:rPr>
        <w:t>% of time)</w:t>
      </w:r>
    </w:p>
    <w:p w14:paraId="0D948C64" w14:textId="77777777" w:rsidR="002158A7" w:rsidRPr="007E235A" w:rsidRDefault="00840D2C" w:rsidP="00F409F8">
      <w:pPr>
        <w:pStyle w:val="ListParagraph"/>
        <w:numPr>
          <w:ilvl w:val="0"/>
          <w:numId w:val="1"/>
        </w:numPr>
        <w:spacing w:after="0" w:line="240" w:lineRule="auto"/>
        <w:rPr>
          <w:rFonts w:ascii="Arial" w:hAnsi="Arial" w:cs="Arial"/>
          <w:sz w:val="24"/>
          <w:szCs w:val="24"/>
        </w:rPr>
      </w:pPr>
      <w:r w:rsidRPr="007E235A">
        <w:rPr>
          <w:rFonts w:ascii="Arial" w:hAnsi="Arial" w:cs="Arial"/>
          <w:sz w:val="24"/>
          <w:szCs w:val="24"/>
        </w:rPr>
        <w:t xml:space="preserve">Coordinate and manage the development and delivery of effective learning programmes in ways that understand and respond to the needs of Quakers and Quaker communities, in line with Woodbrooke’s learning strategy and </w:t>
      </w:r>
      <w:r w:rsidR="002D13D9" w:rsidRPr="007E235A">
        <w:rPr>
          <w:rFonts w:ascii="Arial" w:hAnsi="Arial" w:cs="Arial"/>
          <w:sz w:val="24"/>
          <w:szCs w:val="24"/>
        </w:rPr>
        <w:t>the BYM and Woodbrooke</w:t>
      </w:r>
      <w:r w:rsidR="00F409F8" w:rsidRPr="007E235A">
        <w:rPr>
          <w:rFonts w:ascii="Arial" w:hAnsi="Arial" w:cs="Arial"/>
          <w:sz w:val="24"/>
          <w:szCs w:val="24"/>
        </w:rPr>
        <w:t xml:space="preserve"> integrated strategy for supporting Quaker communities</w:t>
      </w:r>
      <w:r w:rsidRPr="007E235A">
        <w:rPr>
          <w:rFonts w:ascii="Arial" w:hAnsi="Arial" w:cs="Arial"/>
          <w:sz w:val="24"/>
          <w:szCs w:val="24"/>
        </w:rPr>
        <w:t>.</w:t>
      </w:r>
    </w:p>
    <w:p w14:paraId="57B3E0B5" w14:textId="77777777" w:rsidR="00840D2C" w:rsidRPr="007E235A" w:rsidRDefault="00840D2C" w:rsidP="00840D2C">
      <w:pPr>
        <w:pStyle w:val="ListParagraph"/>
        <w:numPr>
          <w:ilvl w:val="0"/>
          <w:numId w:val="1"/>
        </w:numPr>
        <w:spacing w:after="0" w:line="240" w:lineRule="auto"/>
        <w:rPr>
          <w:rFonts w:ascii="Arial" w:hAnsi="Arial" w:cs="Arial"/>
          <w:sz w:val="24"/>
          <w:szCs w:val="24"/>
        </w:rPr>
      </w:pPr>
      <w:r w:rsidRPr="007E235A">
        <w:rPr>
          <w:rFonts w:ascii="Arial" w:hAnsi="Arial" w:cs="Arial"/>
          <w:sz w:val="24"/>
          <w:szCs w:val="24"/>
        </w:rPr>
        <w:t xml:space="preserve">With colleagues, help reshape other BYM and Woodbrooke work supporting Quaker communities, in order that it integrates with local development work as seamlessly as possible. </w:t>
      </w:r>
    </w:p>
    <w:p w14:paraId="2AC06429" w14:textId="77777777" w:rsidR="00840D2C" w:rsidRPr="007E235A" w:rsidRDefault="002D13D9" w:rsidP="00840D2C">
      <w:pPr>
        <w:pStyle w:val="ListParagraph"/>
        <w:numPr>
          <w:ilvl w:val="0"/>
          <w:numId w:val="1"/>
        </w:numPr>
        <w:spacing w:after="0" w:line="240" w:lineRule="auto"/>
        <w:rPr>
          <w:rFonts w:ascii="Arial" w:hAnsi="Arial" w:cs="Arial"/>
          <w:sz w:val="24"/>
          <w:szCs w:val="24"/>
        </w:rPr>
      </w:pPr>
      <w:r w:rsidRPr="007E235A">
        <w:rPr>
          <w:rFonts w:ascii="Arial" w:hAnsi="Arial" w:cs="Arial"/>
          <w:sz w:val="24"/>
          <w:szCs w:val="24"/>
        </w:rPr>
        <w:t>Work</w:t>
      </w:r>
      <w:r w:rsidR="00F409F8" w:rsidRPr="007E235A">
        <w:rPr>
          <w:rFonts w:ascii="Arial" w:hAnsi="Arial" w:cs="Arial"/>
          <w:sz w:val="24"/>
          <w:szCs w:val="24"/>
        </w:rPr>
        <w:t xml:space="preserve"> with the Head of Learning and Research and other Team Leaders </w:t>
      </w:r>
      <w:r w:rsidRPr="007E235A">
        <w:rPr>
          <w:rFonts w:ascii="Arial" w:hAnsi="Arial" w:cs="Arial"/>
          <w:sz w:val="24"/>
          <w:szCs w:val="24"/>
        </w:rPr>
        <w:t xml:space="preserve">to ensure the </w:t>
      </w:r>
      <w:r w:rsidR="00FF28D4" w:rsidRPr="007E235A">
        <w:rPr>
          <w:rFonts w:ascii="Arial" w:hAnsi="Arial" w:cs="Arial"/>
          <w:sz w:val="24"/>
          <w:szCs w:val="24"/>
        </w:rPr>
        <w:t xml:space="preserve">support, </w:t>
      </w:r>
      <w:r w:rsidR="00840D2C" w:rsidRPr="007E235A">
        <w:rPr>
          <w:rFonts w:ascii="Arial" w:hAnsi="Arial" w:cs="Arial"/>
          <w:sz w:val="24"/>
          <w:szCs w:val="24"/>
        </w:rPr>
        <w:t xml:space="preserve">nurture </w:t>
      </w:r>
      <w:r w:rsidR="00FF28D4" w:rsidRPr="007E235A">
        <w:rPr>
          <w:rFonts w:ascii="Arial" w:hAnsi="Arial" w:cs="Arial"/>
          <w:sz w:val="24"/>
          <w:szCs w:val="24"/>
        </w:rPr>
        <w:t>and training of freelance staff and volunteers.</w:t>
      </w:r>
    </w:p>
    <w:p w14:paraId="31CF3BA8" w14:textId="77777777" w:rsidR="00840D2C" w:rsidRPr="007E235A" w:rsidRDefault="00840D2C" w:rsidP="00840D2C">
      <w:pPr>
        <w:pStyle w:val="ListParagraph"/>
        <w:numPr>
          <w:ilvl w:val="0"/>
          <w:numId w:val="1"/>
        </w:numPr>
        <w:spacing w:after="0" w:line="240" w:lineRule="auto"/>
        <w:rPr>
          <w:rFonts w:ascii="Arial" w:hAnsi="Arial" w:cs="Arial"/>
          <w:sz w:val="24"/>
          <w:szCs w:val="24"/>
        </w:rPr>
      </w:pPr>
      <w:r w:rsidRPr="007E235A">
        <w:rPr>
          <w:rFonts w:ascii="Arial" w:hAnsi="Arial" w:cs="Arial"/>
          <w:sz w:val="24"/>
          <w:szCs w:val="24"/>
        </w:rPr>
        <w:t>Make best use of Woodbrooke’s resources by developing, applying and monitoring accurate budgets and forecasting income and expenditure.</w:t>
      </w:r>
    </w:p>
    <w:p w14:paraId="76306FCC" w14:textId="77777777" w:rsidR="00840D2C" w:rsidRPr="007E235A" w:rsidRDefault="002D13D9" w:rsidP="00840D2C">
      <w:pPr>
        <w:pStyle w:val="ListParagraph"/>
        <w:numPr>
          <w:ilvl w:val="0"/>
          <w:numId w:val="1"/>
        </w:numPr>
        <w:spacing w:after="0" w:line="240" w:lineRule="auto"/>
        <w:rPr>
          <w:rFonts w:ascii="Arial" w:hAnsi="Arial" w:cs="Arial"/>
          <w:sz w:val="24"/>
          <w:szCs w:val="24"/>
        </w:rPr>
      </w:pPr>
      <w:r w:rsidRPr="007E235A">
        <w:rPr>
          <w:rFonts w:ascii="Arial" w:hAnsi="Arial" w:cs="Arial"/>
          <w:sz w:val="24"/>
          <w:szCs w:val="24"/>
        </w:rPr>
        <w:t>Work</w:t>
      </w:r>
      <w:r w:rsidR="00F409F8" w:rsidRPr="007E235A">
        <w:rPr>
          <w:rFonts w:ascii="Arial" w:hAnsi="Arial" w:cs="Arial"/>
          <w:sz w:val="24"/>
          <w:szCs w:val="24"/>
        </w:rPr>
        <w:t xml:space="preserve"> with the Head of Learning and </w:t>
      </w:r>
      <w:r w:rsidRPr="007E235A">
        <w:rPr>
          <w:rFonts w:ascii="Arial" w:hAnsi="Arial" w:cs="Arial"/>
          <w:sz w:val="24"/>
          <w:szCs w:val="24"/>
        </w:rPr>
        <w:t>Research and other Team Leaders to o</w:t>
      </w:r>
      <w:r w:rsidR="00840D2C" w:rsidRPr="007E235A">
        <w:rPr>
          <w:rFonts w:ascii="Arial" w:hAnsi="Arial" w:cs="Arial"/>
          <w:sz w:val="24"/>
          <w:szCs w:val="24"/>
        </w:rPr>
        <w:t xml:space="preserve">versee the use of agreed monitoring and </w:t>
      </w:r>
      <w:r w:rsidRPr="007E235A">
        <w:rPr>
          <w:rFonts w:ascii="Arial" w:hAnsi="Arial" w:cs="Arial"/>
          <w:sz w:val="24"/>
          <w:szCs w:val="24"/>
        </w:rPr>
        <w:t>evaluation processes to enable</w:t>
      </w:r>
      <w:r w:rsidR="00840D2C" w:rsidRPr="007E235A">
        <w:rPr>
          <w:rFonts w:ascii="Arial" w:hAnsi="Arial" w:cs="Arial"/>
          <w:sz w:val="24"/>
          <w:szCs w:val="24"/>
        </w:rPr>
        <w:t xml:space="preserve"> BYM and Woodbrooke </w:t>
      </w:r>
      <w:r w:rsidRPr="007E235A">
        <w:rPr>
          <w:rFonts w:ascii="Arial" w:hAnsi="Arial" w:cs="Arial"/>
          <w:sz w:val="24"/>
          <w:szCs w:val="24"/>
        </w:rPr>
        <w:t xml:space="preserve">to </w:t>
      </w:r>
      <w:r w:rsidR="00840D2C" w:rsidRPr="007E235A">
        <w:rPr>
          <w:rFonts w:ascii="Arial" w:hAnsi="Arial" w:cs="Arial"/>
          <w:sz w:val="24"/>
          <w:szCs w:val="24"/>
        </w:rPr>
        <w:t xml:space="preserve">report on and identify the </w:t>
      </w:r>
      <w:r w:rsidR="00F409F8" w:rsidRPr="007E235A">
        <w:rPr>
          <w:rFonts w:ascii="Arial" w:hAnsi="Arial" w:cs="Arial"/>
          <w:sz w:val="24"/>
          <w:szCs w:val="24"/>
        </w:rPr>
        <w:t>impact of learning and research</w:t>
      </w:r>
      <w:r w:rsidR="00840D2C" w:rsidRPr="007E235A">
        <w:rPr>
          <w:rFonts w:ascii="Arial" w:hAnsi="Arial" w:cs="Arial"/>
          <w:sz w:val="24"/>
          <w:szCs w:val="24"/>
        </w:rPr>
        <w:t>.</w:t>
      </w:r>
    </w:p>
    <w:p w14:paraId="3B3DE829"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lastRenderedPageBreak/>
        <w:t>Help BYM and Woodbrooke to communicate the work effectively by identifying and writing up stories, collecting information and helping to build a culture where Quaker communities are willing and able to share their stories with others.</w:t>
      </w:r>
    </w:p>
    <w:p w14:paraId="51003AE5"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Report to appropriate colleagues and governance bodies.  Patterns and requirements of reporting to be agreed in consultation with </w:t>
      </w:r>
      <w:r w:rsidR="004A431C" w:rsidRPr="00FF28D4">
        <w:rPr>
          <w:rFonts w:ascii="Arial" w:hAnsi="Arial" w:cs="Arial"/>
          <w:sz w:val="24"/>
          <w:szCs w:val="24"/>
        </w:rPr>
        <w:t xml:space="preserve">the Head of </w:t>
      </w:r>
      <w:r w:rsidR="004A431C" w:rsidRPr="00FF28D4">
        <w:rPr>
          <w:rFonts w:ascii="Arial" w:hAnsi="Arial" w:cs="Arial"/>
          <w:sz w:val="24"/>
          <w:szCs w:val="24"/>
          <w:lang w:eastAsia="en-GB"/>
        </w:rPr>
        <w:t>Learning and Research</w:t>
      </w:r>
      <w:r w:rsidRPr="00FF28D4">
        <w:rPr>
          <w:rFonts w:ascii="Arial" w:hAnsi="Arial" w:cs="Arial"/>
          <w:sz w:val="24"/>
          <w:szCs w:val="24"/>
        </w:rPr>
        <w:t>.</w:t>
      </w:r>
    </w:p>
    <w:p w14:paraId="10E04068"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Support effective relationships with partners, including working directly with partner organisations, particularly staff and commit</w:t>
      </w:r>
      <w:r w:rsidR="002D13D9">
        <w:rPr>
          <w:rFonts w:ascii="Arial" w:hAnsi="Arial" w:cs="Arial"/>
          <w:sz w:val="24"/>
          <w:szCs w:val="24"/>
        </w:rPr>
        <w:t>tees of Britain Yearly Meeting.</w:t>
      </w:r>
    </w:p>
    <w:p w14:paraId="061387C3" w14:textId="77777777" w:rsidR="002D13D9" w:rsidRPr="002D13D9" w:rsidRDefault="002D13D9" w:rsidP="002D13D9">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Contribute as appropriate to the development of </w:t>
      </w:r>
      <w:proofErr w:type="spellStart"/>
      <w:r w:rsidRPr="00FF28D4">
        <w:rPr>
          <w:rFonts w:ascii="Arial" w:hAnsi="Arial" w:cs="Arial"/>
          <w:sz w:val="24"/>
          <w:szCs w:val="24"/>
        </w:rPr>
        <w:t>Woodbrooke’s</w:t>
      </w:r>
      <w:proofErr w:type="spellEnd"/>
      <w:r w:rsidRPr="00FF28D4">
        <w:rPr>
          <w:rFonts w:ascii="Arial" w:hAnsi="Arial" w:cs="Arial"/>
          <w:sz w:val="24"/>
          <w:szCs w:val="24"/>
        </w:rPr>
        <w:t xml:space="preserve"> operational plans, in particular learning and research implementation plans and major projects, to ensure these respond to local experience and needs, within the context of </w:t>
      </w:r>
      <w:proofErr w:type="spellStart"/>
      <w:r w:rsidRPr="00FF28D4">
        <w:rPr>
          <w:rFonts w:ascii="Arial" w:hAnsi="Arial" w:cs="Arial"/>
          <w:sz w:val="24"/>
          <w:szCs w:val="24"/>
        </w:rPr>
        <w:t>Woodbrooke’s</w:t>
      </w:r>
      <w:proofErr w:type="spellEnd"/>
      <w:r w:rsidRPr="00FF28D4">
        <w:rPr>
          <w:rFonts w:ascii="Arial" w:hAnsi="Arial" w:cs="Arial"/>
          <w:sz w:val="24"/>
          <w:szCs w:val="24"/>
        </w:rPr>
        <w:t xml:space="preserve"> learning strategy and the </w:t>
      </w:r>
      <w:r>
        <w:rPr>
          <w:rFonts w:ascii="Arial" w:hAnsi="Arial" w:cs="Arial"/>
          <w:sz w:val="24"/>
          <w:szCs w:val="24"/>
        </w:rPr>
        <w:t>i</w:t>
      </w:r>
      <w:r w:rsidRPr="00F409F8">
        <w:rPr>
          <w:rFonts w:ascii="Arial" w:hAnsi="Arial" w:cs="Arial"/>
          <w:sz w:val="24"/>
          <w:szCs w:val="24"/>
        </w:rPr>
        <w:t xml:space="preserve">ntegrated </w:t>
      </w:r>
      <w:r>
        <w:rPr>
          <w:rFonts w:ascii="Arial" w:hAnsi="Arial" w:cs="Arial"/>
          <w:sz w:val="24"/>
          <w:szCs w:val="24"/>
        </w:rPr>
        <w:t>strategy for s</w:t>
      </w:r>
      <w:r w:rsidRPr="00F409F8">
        <w:rPr>
          <w:rFonts w:ascii="Arial" w:hAnsi="Arial" w:cs="Arial"/>
          <w:sz w:val="24"/>
          <w:szCs w:val="24"/>
        </w:rPr>
        <w:t>upporting Quaker communities</w:t>
      </w:r>
      <w:r w:rsidRPr="00FF28D4">
        <w:rPr>
          <w:rFonts w:ascii="Arial" w:hAnsi="Arial" w:cs="Arial"/>
          <w:sz w:val="24"/>
          <w:szCs w:val="24"/>
        </w:rPr>
        <w:t>.</w:t>
      </w:r>
    </w:p>
    <w:p w14:paraId="364BFD3C"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Contribute </w:t>
      </w:r>
      <w:r w:rsidR="00FF28D4" w:rsidRPr="00FF28D4">
        <w:rPr>
          <w:rFonts w:ascii="Arial" w:hAnsi="Arial" w:cs="Arial"/>
          <w:sz w:val="24"/>
          <w:szCs w:val="24"/>
        </w:rPr>
        <w:t xml:space="preserve">as appropriate </w:t>
      </w:r>
      <w:r w:rsidRPr="00FF28D4">
        <w:rPr>
          <w:rFonts w:ascii="Arial" w:hAnsi="Arial" w:cs="Arial"/>
          <w:sz w:val="24"/>
          <w:szCs w:val="24"/>
        </w:rPr>
        <w:t xml:space="preserve">to the development of BYM’s operational plans, in particular the support for meetings programme and major projects, to ensure these respond to local experience and needs, within the context of </w:t>
      </w:r>
      <w:r w:rsidR="00F409F8" w:rsidRPr="00FF28D4">
        <w:rPr>
          <w:rFonts w:ascii="Arial" w:hAnsi="Arial" w:cs="Arial"/>
          <w:sz w:val="24"/>
          <w:szCs w:val="24"/>
        </w:rPr>
        <w:t xml:space="preserve">BYM and Woodbrooke’s </w:t>
      </w:r>
      <w:r w:rsidR="00F409F8">
        <w:rPr>
          <w:rFonts w:ascii="Arial" w:hAnsi="Arial" w:cs="Arial"/>
          <w:sz w:val="24"/>
          <w:szCs w:val="24"/>
        </w:rPr>
        <w:t>integrated strategy for s</w:t>
      </w:r>
      <w:r w:rsidR="00F409F8" w:rsidRPr="00F409F8">
        <w:rPr>
          <w:rFonts w:ascii="Arial" w:hAnsi="Arial" w:cs="Arial"/>
          <w:sz w:val="24"/>
          <w:szCs w:val="24"/>
        </w:rPr>
        <w:t>upporting Quaker communities</w:t>
      </w:r>
      <w:r w:rsidRPr="00FF28D4">
        <w:rPr>
          <w:rFonts w:ascii="Arial" w:hAnsi="Arial" w:cs="Arial"/>
          <w:sz w:val="24"/>
          <w:szCs w:val="24"/>
        </w:rPr>
        <w:t xml:space="preserve">. </w:t>
      </w:r>
    </w:p>
    <w:p w14:paraId="1C3EC5E2" w14:textId="77777777" w:rsidR="00840D2C" w:rsidRPr="0019140D" w:rsidRDefault="00840D2C" w:rsidP="00840D2C">
      <w:pPr>
        <w:spacing w:after="0" w:line="240" w:lineRule="auto"/>
        <w:rPr>
          <w:rFonts w:ascii="Arial" w:hAnsi="Arial" w:cs="Arial"/>
          <w:sz w:val="24"/>
          <w:szCs w:val="24"/>
        </w:rPr>
      </w:pPr>
    </w:p>
    <w:p w14:paraId="2F3A35D6" w14:textId="24DEF4A7" w:rsidR="00840D2C" w:rsidRPr="00840D2C" w:rsidRDefault="002D13D9" w:rsidP="00840D2C">
      <w:pPr>
        <w:spacing w:after="0" w:line="240" w:lineRule="auto"/>
        <w:rPr>
          <w:rFonts w:ascii="Arial" w:hAnsi="Arial" w:cs="Arial"/>
          <w:b/>
          <w:sz w:val="24"/>
          <w:szCs w:val="24"/>
        </w:rPr>
      </w:pPr>
      <w:r>
        <w:rPr>
          <w:rFonts w:ascii="Arial" w:hAnsi="Arial" w:cs="Arial"/>
          <w:b/>
          <w:sz w:val="24"/>
          <w:szCs w:val="24"/>
        </w:rPr>
        <w:t>2. Team Management</w:t>
      </w:r>
      <w:r w:rsidR="002E7CCB">
        <w:rPr>
          <w:rFonts w:ascii="Arial" w:hAnsi="Arial" w:cs="Arial"/>
          <w:b/>
          <w:sz w:val="24"/>
          <w:szCs w:val="24"/>
        </w:rPr>
        <w:t xml:space="preserve"> (approximately 20</w:t>
      </w:r>
      <w:r w:rsidR="002E7CCB" w:rsidRPr="00840D2C">
        <w:rPr>
          <w:rFonts w:ascii="Arial" w:hAnsi="Arial" w:cs="Arial"/>
          <w:b/>
          <w:sz w:val="24"/>
          <w:szCs w:val="24"/>
        </w:rPr>
        <w:t>% of time)</w:t>
      </w:r>
    </w:p>
    <w:p w14:paraId="67301833" w14:textId="77777777" w:rsidR="004A431C" w:rsidRPr="00FF28D4" w:rsidRDefault="004A431C" w:rsidP="004A431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Work with the Head of Learning and Research and other Team Leaders to ensure appropriate distribution of workload and other responsibilities between staff and volunteers </w:t>
      </w:r>
    </w:p>
    <w:p w14:paraId="3B1D44FA" w14:textId="77777777" w:rsidR="00840D2C" w:rsidRPr="00FF28D4" w:rsidRDefault="004A431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Work</w:t>
      </w:r>
      <w:r w:rsidR="00840D2C" w:rsidRPr="00FF28D4">
        <w:rPr>
          <w:rFonts w:ascii="Arial" w:hAnsi="Arial" w:cs="Arial"/>
          <w:sz w:val="24"/>
          <w:szCs w:val="24"/>
        </w:rPr>
        <w:t xml:space="preserve"> with </w:t>
      </w:r>
      <w:r w:rsidRPr="00FF28D4">
        <w:rPr>
          <w:rFonts w:ascii="Arial" w:hAnsi="Arial" w:cs="Arial"/>
          <w:sz w:val="24"/>
          <w:szCs w:val="24"/>
        </w:rPr>
        <w:t xml:space="preserve">the </w:t>
      </w:r>
      <w:r w:rsidRPr="00FF28D4">
        <w:rPr>
          <w:rFonts w:ascii="Arial" w:hAnsi="Arial" w:cs="Arial"/>
          <w:sz w:val="24"/>
          <w:szCs w:val="24"/>
          <w:lang w:eastAsia="en-GB"/>
        </w:rPr>
        <w:t>Head of Learning and Research and other Team Leaders to</w:t>
      </w:r>
      <w:r w:rsidR="00840D2C" w:rsidRPr="00FF28D4">
        <w:rPr>
          <w:rFonts w:ascii="Arial" w:hAnsi="Arial" w:cs="Arial"/>
          <w:sz w:val="24"/>
          <w:szCs w:val="24"/>
        </w:rPr>
        <w:t xml:space="preserve">, ensure that the team develops and maintains an appropriate mix of expertise, skills and knowledge to support development and delivery of Woodbrooke’s </w:t>
      </w:r>
      <w:r w:rsidR="00CD5426">
        <w:rPr>
          <w:rFonts w:ascii="Arial" w:hAnsi="Arial" w:cs="Arial"/>
          <w:sz w:val="24"/>
          <w:szCs w:val="24"/>
        </w:rPr>
        <w:t xml:space="preserve">learning </w:t>
      </w:r>
      <w:r w:rsidR="00840D2C" w:rsidRPr="00FF28D4">
        <w:rPr>
          <w:rFonts w:ascii="Arial" w:hAnsi="Arial" w:cs="Arial"/>
          <w:sz w:val="24"/>
          <w:szCs w:val="24"/>
        </w:rPr>
        <w:t xml:space="preserve">strategy. </w:t>
      </w:r>
    </w:p>
    <w:p w14:paraId="6CEC0C99"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Work with </w:t>
      </w:r>
      <w:r w:rsidR="004A431C" w:rsidRPr="00FF28D4">
        <w:rPr>
          <w:rFonts w:ascii="Arial" w:hAnsi="Arial" w:cs="Arial"/>
          <w:sz w:val="24"/>
          <w:szCs w:val="24"/>
        </w:rPr>
        <w:t xml:space="preserve">the </w:t>
      </w:r>
      <w:r w:rsidR="004A431C" w:rsidRPr="00FF28D4">
        <w:rPr>
          <w:rFonts w:ascii="Arial" w:hAnsi="Arial" w:cs="Arial"/>
          <w:sz w:val="24"/>
          <w:szCs w:val="24"/>
          <w:lang w:eastAsia="en-GB"/>
        </w:rPr>
        <w:t>Head of Learning and Research and other Team Leaders to</w:t>
      </w:r>
      <w:r w:rsidR="004A431C" w:rsidRPr="00FF28D4">
        <w:rPr>
          <w:rFonts w:ascii="Arial" w:hAnsi="Arial" w:cs="Arial"/>
          <w:sz w:val="24"/>
          <w:szCs w:val="24"/>
        </w:rPr>
        <w:t xml:space="preserve"> </w:t>
      </w:r>
      <w:r w:rsidRPr="00FF28D4">
        <w:rPr>
          <w:rFonts w:ascii="Arial" w:hAnsi="Arial" w:cs="Arial"/>
          <w:sz w:val="24"/>
          <w:szCs w:val="24"/>
        </w:rPr>
        <w:t>build and develop a strong and cohesive team whose work is well integrated with other BYM and Woodbrooke work.</w:t>
      </w:r>
    </w:p>
    <w:p w14:paraId="36AC4B5C"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Provide effective leadership, support, direction, management and development of </w:t>
      </w:r>
      <w:r w:rsidR="004A431C" w:rsidRPr="00FF28D4">
        <w:rPr>
          <w:rFonts w:ascii="Arial" w:hAnsi="Arial" w:cs="Arial"/>
          <w:sz w:val="24"/>
          <w:szCs w:val="24"/>
        </w:rPr>
        <w:t>staff</w:t>
      </w:r>
      <w:r w:rsidRPr="00FF28D4">
        <w:rPr>
          <w:rFonts w:ascii="Arial" w:hAnsi="Arial" w:cs="Arial"/>
          <w:sz w:val="24"/>
          <w:szCs w:val="24"/>
        </w:rPr>
        <w:t xml:space="preserve"> and monitor performance</w:t>
      </w:r>
      <w:r w:rsidR="0031382F">
        <w:rPr>
          <w:rFonts w:ascii="Arial" w:hAnsi="Arial" w:cs="Arial"/>
          <w:sz w:val="24"/>
          <w:szCs w:val="24"/>
        </w:rPr>
        <w:t>.</w:t>
      </w:r>
    </w:p>
    <w:p w14:paraId="0AD3D2FB" w14:textId="77777777" w:rsidR="00840D2C" w:rsidRPr="00DA5C70" w:rsidRDefault="00840D2C" w:rsidP="00840D2C">
      <w:pPr>
        <w:pStyle w:val="ListParagraph"/>
        <w:numPr>
          <w:ilvl w:val="0"/>
          <w:numId w:val="1"/>
        </w:numPr>
        <w:spacing w:after="0" w:line="240" w:lineRule="auto"/>
        <w:rPr>
          <w:rFonts w:ascii="Arial" w:hAnsi="Arial" w:cs="Arial"/>
          <w:sz w:val="24"/>
          <w:szCs w:val="24"/>
        </w:rPr>
      </w:pPr>
      <w:r w:rsidRPr="00DA5C70">
        <w:rPr>
          <w:rFonts w:ascii="Arial" w:hAnsi="Arial" w:cs="Arial"/>
          <w:sz w:val="24"/>
          <w:szCs w:val="24"/>
        </w:rPr>
        <w:t xml:space="preserve">Support </w:t>
      </w:r>
      <w:r w:rsidR="004A431C" w:rsidRPr="00DA5C70">
        <w:rPr>
          <w:rFonts w:ascii="Arial" w:hAnsi="Arial" w:cs="Arial"/>
          <w:sz w:val="24"/>
          <w:szCs w:val="24"/>
        </w:rPr>
        <w:t>staff</w:t>
      </w:r>
      <w:r w:rsidRPr="00DA5C70">
        <w:rPr>
          <w:rFonts w:ascii="Arial" w:hAnsi="Arial" w:cs="Arial"/>
          <w:sz w:val="24"/>
          <w:szCs w:val="24"/>
        </w:rPr>
        <w:t xml:space="preserve"> to develop realistic </w:t>
      </w:r>
      <w:proofErr w:type="spellStart"/>
      <w:r w:rsidRPr="00DA5C70">
        <w:rPr>
          <w:rFonts w:ascii="Arial" w:hAnsi="Arial" w:cs="Arial"/>
          <w:sz w:val="24"/>
          <w:szCs w:val="24"/>
        </w:rPr>
        <w:t>workplan</w:t>
      </w:r>
      <w:proofErr w:type="spellEnd"/>
      <w:r w:rsidRPr="00DA5C70">
        <w:rPr>
          <w:rFonts w:ascii="Arial" w:hAnsi="Arial" w:cs="Arial"/>
          <w:sz w:val="24"/>
          <w:szCs w:val="24"/>
        </w:rPr>
        <w:t xml:space="preserve"> and manage their own workload, ensuring that this is sustainable and enables them to divide their time effectively between the different aspects of the role as set out in </w:t>
      </w:r>
      <w:r w:rsidR="004A431C" w:rsidRPr="00DA5C70">
        <w:rPr>
          <w:rFonts w:ascii="Arial" w:hAnsi="Arial" w:cs="Arial"/>
          <w:sz w:val="24"/>
          <w:szCs w:val="24"/>
          <w:lang w:eastAsia="en-GB"/>
        </w:rPr>
        <w:t>job descriptions</w:t>
      </w:r>
      <w:r w:rsidRPr="00DA5C70">
        <w:rPr>
          <w:rFonts w:ascii="Arial" w:hAnsi="Arial" w:cs="Arial"/>
          <w:sz w:val="24"/>
          <w:szCs w:val="24"/>
        </w:rPr>
        <w:t>, work plans etc.</w:t>
      </w:r>
    </w:p>
    <w:p w14:paraId="7B519064"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In co-ordination with other Woodbrooke and BYM staff facilitate regular team meetings and gatherings to review progress; solve problems; share best practice; give support, training and guidance; build a shared sense of purpose and team work; and prioritise and allocate resources effectively.</w:t>
      </w:r>
    </w:p>
    <w:p w14:paraId="031D48CA" w14:textId="77777777" w:rsidR="00840D2C" w:rsidRPr="0019140D" w:rsidRDefault="00840D2C" w:rsidP="00840D2C">
      <w:pPr>
        <w:spacing w:after="0" w:line="240" w:lineRule="auto"/>
        <w:rPr>
          <w:rFonts w:ascii="Arial" w:hAnsi="Arial" w:cs="Arial"/>
          <w:sz w:val="24"/>
          <w:szCs w:val="24"/>
        </w:rPr>
      </w:pPr>
    </w:p>
    <w:p w14:paraId="157E159F" w14:textId="25115713" w:rsidR="00840D2C" w:rsidRPr="00840D2C" w:rsidRDefault="00840D2C" w:rsidP="00840D2C">
      <w:pPr>
        <w:spacing w:after="0" w:line="240" w:lineRule="auto"/>
        <w:rPr>
          <w:rFonts w:ascii="Arial" w:hAnsi="Arial" w:cs="Arial"/>
          <w:b/>
          <w:sz w:val="24"/>
          <w:szCs w:val="24"/>
        </w:rPr>
      </w:pPr>
      <w:r w:rsidRPr="00840D2C">
        <w:rPr>
          <w:rFonts w:ascii="Arial" w:hAnsi="Arial" w:cs="Arial"/>
          <w:b/>
          <w:sz w:val="24"/>
          <w:szCs w:val="24"/>
        </w:rPr>
        <w:t xml:space="preserve">3. Development </w:t>
      </w:r>
      <w:r w:rsidR="004A431C">
        <w:rPr>
          <w:rFonts w:ascii="Arial" w:hAnsi="Arial" w:cs="Arial"/>
          <w:b/>
          <w:sz w:val="24"/>
          <w:szCs w:val="24"/>
        </w:rPr>
        <w:t xml:space="preserve">and </w:t>
      </w:r>
      <w:r w:rsidR="0031382F">
        <w:rPr>
          <w:rFonts w:ascii="Arial" w:hAnsi="Arial" w:cs="Arial"/>
          <w:b/>
          <w:sz w:val="24"/>
          <w:szCs w:val="24"/>
        </w:rPr>
        <w:t>delivery of learning and research</w:t>
      </w:r>
      <w:r w:rsidR="002E7CCB">
        <w:rPr>
          <w:rFonts w:ascii="Arial" w:hAnsi="Arial" w:cs="Arial"/>
          <w:b/>
          <w:sz w:val="24"/>
          <w:szCs w:val="24"/>
        </w:rPr>
        <w:t xml:space="preserve"> (approximately 30</w:t>
      </w:r>
      <w:r w:rsidR="002E7CCB" w:rsidRPr="00840D2C">
        <w:rPr>
          <w:rFonts w:ascii="Arial" w:hAnsi="Arial" w:cs="Arial"/>
          <w:b/>
          <w:sz w:val="24"/>
          <w:szCs w:val="24"/>
        </w:rPr>
        <w:t>% of time)</w:t>
      </w:r>
    </w:p>
    <w:p w14:paraId="21103CFF" w14:textId="77777777" w:rsidR="0031382F" w:rsidRPr="0031382F" w:rsidRDefault="0031382F" w:rsidP="0031382F">
      <w:pPr>
        <w:pStyle w:val="ListParagraph"/>
        <w:numPr>
          <w:ilvl w:val="0"/>
          <w:numId w:val="1"/>
        </w:numPr>
        <w:spacing w:after="0" w:line="240" w:lineRule="auto"/>
        <w:contextualSpacing w:val="0"/>
        <w:rPr>
          <w:rFonts w:ascii="Arial" w:hAnsi="Arial" w:cs="Arial"/>
          <w:sz w:val="24"/>
          <w:szCs w:val="24"/>
          <w:lang w:eastAsia="en-GB"/>
        </w:rPr>
      </w:pPr>
      <w:r w:rsidRPr="0031382F">
        <w:rPr>
          <w:rFonts w:ascii="Arial" w:hAnsi="Arial" w:cs="Arial"/>
          <w:sz w:val="24"/>
          <w:szCs w:val="24"/>
        </w:rPr>
        <w:t>Share learning and develop thinking with wider teams to continually develop Woodbrooke and Britain Yearly Meeting’s work and its delivery.</w:t>
      </w:r>
    </w:p>
    <w:p w14:paraId="0700D104" w14:textId="77777777" w:rsidR="0031382F" w:rsidRPr="0031382F" w:rsidRDefault="0031382F" w:rsidP="0031382F">
      <w:pPr>
        <w:numPr>
          <w:ilvl w:val="0"/>
          <w:numId w:val="1"/>
        </w:numPr>
        <w:spacing w:after="0" w:line="240" w:lineRule="auto"/>
        <w:contextualSpacing/>
        <w:rPr>
          <w:rFonts w:ascii="Arial" w:hAnsi="Arial" w:cs="Arial"/>
          <w:sz w:val="24"/>
          <w:szCs w:val="24"/>
        </w:rPr>
      </w:pPr>
      <w:r w:rsidRPr="0031382F">
        <w:rPr>
          <w:rFonts w:ascii="Arial" w:hAnsi="Arial" w:cs="Arial"/>
          <w:sz w:val="24"/>
          <w:szCs w:val="24"/>
        </w:rPr>
        <w:t>Share and develop learning and expertise with colleagues - particularly any new or specialist areas of focus.</w:t>
      </w:r>
    </w:p>
    <w:p w14:paraId="455F39C7" w14:textId="77777777" w:rsidR="00840D2C" w:rsidRPr="0031382F" w:rsidRDefault="0031382F" w:rsidP="0031382F">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Work</w:t>
      </w:r>
      <w:r w:rsidR="004A431C" w:rsidRPr="0031382F">
        <w:rPr>
          <w:rFonts w:ascii="Arial" w:hAnsi="Arial" w:cs="Arial"/>
          <w:sz w:val="24"/>
          <w:szCs w:val="24"/>
        </w:rPr>
        <w:t xml:space="preserve"> with</w:t>
      </w:r>
      <w:r>
        <w:rPr>
          <w:rFonts w:ascii="Arial" w:hAnsi="Arial" w:cs="Arial"/>
          <w:sz w:val="24"/>
          <w:szCs w:val="24"/>
        </w:rPr>
        <w:t xml:space="preserve"> others to</w:t>
      </w:r>
      <w:r w:rsidR="00840D2C" w:rsidRPr="0031382F">
        <w:rPr>
          <w:rFonts w:ascii="Arial" w:hAnsi="Arial" w:cs="Arial"/>
          <w:sz w:val="24"/>
          <w:szCs w:val="24"/>
        </w:rPr>
        <w:t xml:space="preserve"> identify patterns, trends and new developments arising from the work in order to review, refine and further develop services offered and to share good practice and learning.</w:t>
      </w:r>
      <w:r w:rsidR="004A431C" w:rsidRPr="0031382F">
        <w:rPr>
          <w:rFonts w:ascii="Arial" w:hAnsi="Arial" w:cs="Arial"/>
          <w:sz w:val="24"/>
          <w:szCs w:val="24"/>
        </w:rPr>
        <w:t xml:space="preserve"> </w:t>
      </w:r>
    </w:p>
    <w:p w14:paraId="71387164" w14:textId="77777777" w:rsidR="00840D2C" w:rsidRPr="0031382F" w:rsidRDefault="00840D2C" w:rsidP="00840D2C">
      <w:pPr>
        <w:pStyle w:val="ListParagraph"/>
        <w:numPr>
          <w:ilvl w:val="0"/>
          <w:numId w:val="1"/>
        </w:numPr>
        <w:spacing w:after="0" w:line="240" w:lineRule="auto"/>
        <w:rPr>
          <w:rFonts w:ascii="Arial" w:hAnsi="Arial" w:cs="Arial"/>
          <w:sz w:val="24"/>
          <w:szCs w:val="24"/>
        </w:rPr>
      </w:pPr>
      <w:r w:rsidRPr="0031382F">
        <w:rPr>
          <w:rFonts w:ascii="Arial" w:hAnsi="Arial" w:cs="Arial"/>
          <w:sz w:val="24"/>
          <w:szCs w:val="24"/>
        </w:rPr>
        <w:t xml:space="preserve">In line with the </w:t>
      </w:r>
      <w:r w:rsidR="00CD5426" w:rsidRPr="0031382F">
        <w:rPr>
          <w:rFonts w:ascii="Arial" w:hAnsi="Arial" w:cs="Arial"/>
          <w:sz w:val="24"/>
          <w:szCs w:val="24"/>
        </w:rPr>
        <w:t xml:space="preserve">learning </w:t>
      </w:r>
      <w:r w:rsidRPr="0031382F">
        <w:rPr>
          <w:rFonts w:ascii="Arial" w:hAnsi="Arial" w:cs="Arial"/>
          <w:sz w:val="24"/>
          <w:szCs w:val="24"/>
        </w:rPr>
        <w:t xml:space="preserve">strategy and as agreed with the </w:t>
      </w:r>
      <w:r w:rsidR="004A431C" w:rsidRPr="0031382F">
        <w:rPr>
          <w:rFonts w:ascii="Arial" w:hAnsi="Arial" w:cs="Arial"/>
          <w:sz w:val="24"/>
          <w:szCs w:val="24"/>
          <w:lang w:eastAsia="en-GB"/>
        </w:rPr>
        <w:t xml:space="preserve">Head of Learning and Research </w:t>
      </w:r>
      <w:r w:rsidRPr="0031382F">
        <w:rPr>
          <w:rFonts w:ascii="Arial" w:hAnsi="Arial" w:cs="Arial"/>
          <w:sz w:val="24"/>
          <w:szCs w:val="24"/>
        </w:rPr>
        <w:t>deliver learning in one or more areas of Woodbrooke’s programme.</w:t>
      </w:r>
    </w:p>
    <w:p w14:paraId="1D62EAF6" w14:textId="77777777" w:rsidR="00840D2C" w:rsidRPr="0031382F" w:rsidRDefault="00840D2C" w:rsidP="00840D2C">
      <w:pPr>
        <w:pStyle w:val="ListParagraph"/>
        <w:numPr>
          <w:ilvl w:val="0"/>
          <w:numId w:val="1"/>
        </w:numPr>
        <w:spacing w:after="0" w:line="240" w:lineRule="auto"/>
        <w:rPr>
          <w:rFonts w:ascii="Arial" w:hAnsi="Arial" w:cs="Arial"/>
          <w:sz w:val="24"/>
          <w:szCs w:val="24"/>
        </w:rPr>
      </w:pPr>
      <w:r w:rsidRPr="0031382F">
        <w:rPr>
          <w:rFonts w:ascii="Arial" w:hAnsi="Arial" w:cs="Arial"/>
          <w:sz w:val="24"/>
          <w:szCs w:val="24"/>
        </w:rPr>
        <w:t xml:space="preserve">Contribute to the teaching and one-to-one tutoring in </w:t>
      </w:r>
      <w:proofErr w:type="spellStart"/>
      <w:r w:rsidRPr="0031382F">
        <w:rPr>
          <w:rFonts w:ascii="Arial" w:hAnsi="Arial" w:cs="Arial"/>
          <w:sz w:val="24"/>
          <w:szCs w:val="24"/>
        </w:rPr>
        <w:t>Woodbrooke’s</w:t>
      </w:r>
      <w:proofErr w:type="spellEnd"/>
      <w:r w:rsidRPr="0031382F">
        <w:rPr>
          <w:rFonts w:ascii="Arial" w:hAnsi="Arial" w:cs="Arial"/>
          <w:sz w:val="24"/>
          <w:szCs w:val="24"/>
        </w:rPr>
        <w:t xml:space="preserve"> extended programmes.</w:t>
      </w:r>
    </w:p>
    <w:p w14:paraId="76DCACEA" w14:textId="77777777" w:rsidR="00840D2C" w:rsidRPr="0019140D" w:rsidRDefault="00840D2C" w:rsidP="00840D2C">
      <w:pPr>
        <w:spacing w:after="0" w:line="240" w:lineRule="auto"/>
        <w:rPr>
          <w:rFonts w:ascii="Arial" w:hAnsi="Arial" w:cs="Arial"/>
          <w:sz w:val="24"/>
          <w:szCs w:val="24"/>
        </w:rPr>
      </w:pPr>
    </w:p>
    <w:p w14:paraId="0AE28D24" w14:textId="610C9E5F" w:rsidR="00840D2C" w:rsidRPr="00840D2C" w:rsidRDefault="0031382F" w:rsidP="00840D2C">
      <w:pPr>
        <w:spacing w:after="0" w:line="240" w:lineRule="auto"/>
        <w:rPr>
          <w:rFonts w:ascii="Arial" w:hAnsi="Arial" w:cs="Arial"/>
          <w:b/>
          <w:sz w:val="24"/>
          <w:szCs w:val="24"/>
        </w:rPr>
      </w:pPr>
      <w:r>
        <w:rPr>
          <w:rFonts w:ascii="Arial" w:hAnsi="Arial" w:cs="Arial"/>
          <w:b/>
          <w:sz w:val="24"/>
          <w:szCs w:val="24"/>
        </w:rPr>
        <w:t>4</w:t>
      </w:r>
      <w:r w:rsidR="00FF28D4">
        <w:rPr>
          <w:rFonts w:ascii="Arial" w:hAnsi="Arial" w:cs="Arial"/>
          <w:b/>
          <w:sz w:val="24"/>
          <w:szCs w:val="24"/>
        </w:rPr>
        <w:t>.</w:t>
      </w:r>
      <w:r w:rsidR="00FF28D4">
        <w:rPr>
          <w:rFonts w:ascii="Arial" w:hAnsi="Arial" w:cs="Arial"/>
          <w:b/>
          <w:sz w:val="24"/>
          <w:szCs w:val="24"/>
        </w:rPr>
        <w:tab/>
        <w:t>Other responsibilities</w:t>
      </w:r>
      <w:r w:rsidR="002E7CCB">
        <w:rPr>
          <w:rFonts w:ascii="Arial" w:hAnsi="Arial" w:cs="Arial"/>
          <w:b/>
          <w:sz w:val="24"/>
          <w:szCs w:val="24"/>
        </w:rPr>
        <w:t xml:space="preserve"> (approximately 1</w:t>
      </w:r>
      <w:r w:rsidR="002E7CCB" w:rsidRPr="00840D2C">
        <w:rPr>
          <w:rFonts w:ascii="Arial" w:hAnsi="Arial" w:cs="Arial"/>
          <w:b/>
          <w:sz w:val="24"/>
          <w:szCs w:val="24"/>
        </w:rPr>
        <w:t>5% of time)</w:t>
      </w:r>
    </w:p>
    <w:p w14:paraId="304D4292"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As a member of Woodbrooke’s Extended Management Team participate in policy making and strategic planning.</w:t>
      </w:r>
    </w:p>
    <w:p w14:paraId="1EFFA020"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Develop and share own learning and experience.</w:t>
      </w:r>
    </w:p>
    <w:p w14:paraId="4FAEB13C"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Remote and in person participation in regular team and organisational meetings across Woodbrooke and Britain Yearly Meeting.</w:t>
      </w:r>
    </w:p>
    <w:p w14:paraId="7BD21AD1"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Active participation in supervision meetings and annual reviews/planning with line manager.</w:t>
      </w:r>
    </w:p>
    <w:p w14:paraId="465BC3D4" w14:textId="77777777" w:rsidR="00840D2C" w:rsidRPr="00FF28D4" w:rsidRDefault="0031382F" w:rsidP="00840D2C">
      <w:pPr>
        <w:pStyle w:val="ListParagraph"/>
        <w:numPr>
          <w:ilvl w:val="0"/>
          <w:numId w:val="1"/>
        </w:numPr>
        <w:spacing w:after="0" w:line="240" w:lineRule="auto"/>
        <w:rPr>
          <w:rFonts w:ascii="Arial" w:hAnsi="Arial" w:cs="Arial"/>
          <w:sz w:val="24"/>
          <w:szCs w:val="24"/>
        </w:rPr>
      </w:pPr>
      <w:r>
        <w:rPr>
          <w:rFonts w:ascii="Arial" w:hAnsi="Arial" w:cs="Arial"/>
          <w:sz w:val="24"/>
          <w:szCs w:val="24"/>
        </w:rPr>
        <w:t>Ensure</w:t>
      </w:r>
      <w:r w:rsidR="00840D2C" w:rsidRPr="00FF28D4">
        <w:rPr>
          <w:rFonts w:ascii="Arial" w:hAnsi="Arial" w:cs="Arial"/>
          <w:sz w:val="24"/>
          <w:szCs w:val="24"/>
        </w:rPr>
        <w:t xml:space="preserve"> that </w:t>
      </w:r>
      <w:proofErr w:type="spellStart"/>
      <w:r w:rsidR="00840D2C" w:rsidRPr="00FF28D4">
        <w:rPr>
          <w:rFonts w:ascii="Arial" w:hAnsi="Arial" w:cs="Arial"/>
          <w:sz w:val="24"/>
          <w:szCs w:val="24"/>
        </w:rPr>
        <w:t>Woodbrooke’s</w:t>
      </w:r>
      <w:proofErr w:type="spellEnd"/>
      <w:r w:rsidR="00840D2C" w:rsidRPr="00FF28D4">
        <w:rPr>
          <w:rFonts w:ascii="Arial" w:hAnsi="Arial" w:cs="Arial"/>
          <w:sz w:val="24"/>
          <w:szCs w:val="24"/>
        </w:rPr>
        <w:t xml:space="preserve"> policies and procedures are followed at all times</w:t>
      </w:r>
      <w:r>
        <w:rPr>
          <w:rFonts w:ascii="Arial" w:hAnsi="Arial" w:cs="Arial"/>
          <w:sz w:val="24"/>
          <w:szCs w:val="24"/>
        </w:rPr>
        <w:t>.</w:t>
      </w:r>
    </w:p>
    <w:p w14:paraId="49747841"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As a member of the </w:t>
      </w:r>
      <w:r w:rsidR="004A431C" w:rsidRPr="00FF28D4">
        <w:rPr>
          <w:rFonts w:ascii="Arial" w:hAnsi="Arial" w:cs="Arial"/>
          <w:sz w:val="24"/>
          <w:szCs w:val="24"/>
          <w:lang w:eastAsia="en-GB"/>
        </w:rPr>
        <w:t>Learning and Research</w:t>
      </w:r>
      <w:r w:rsidRPr="00FF28D4">
        <w:rPr>
          <w:rFonts w:ascii="Arial" w:hAnsi="Arial" w:cs="Arial"/>
          <w:sz w:val="24"/>
          <w:szCs w:val="24"/>
        </w:rPr>
        <w:t xml:space="preserve"> Team to take a share of whole team tasks as appropriate to the role.</w:t>
      </w:r>
    </w:p>
    <w:p w14:paraId="14362018" w14:textId="77777777" w:rsidR="00840D2C" w:rsidRPr="00FF28D4" w:rsidRDefault="00840D2C" w:rsidP="00840D2C">
      <w:pPr>
        <w:pStyle w:val="ListParagraph"/>
        <w:numPr>
          <w:ilvl w:val="0"/>
          <w:numId w:val="1"/>
        </w:numPr>
        <w:spacing w:after="0" w:line="240" w:lineRule="auto"/>
        <w:rPr>
          <w:rFonts w:ascii="Arial" w:hAnsi="Arial" w:cs="Arial"/>
          <w:sz w:val="24"/>
          <w:szCs w:val="24"/>
        </w:rPr>
      </w:pPr>
      <w:r w:rsidRPr="00FF28D4">
        <w:rPr>
          <w:rFonts w:ascii="Arial" w:hAnsi="Arial" w:cs="Arial"/>
          <w:sz w:val="24"/>
          <w:szCs w:val="24"/>
        </w:rPr>
        <w:t xml:space="preserve">Undertake other tasks as appropriate to the role and as requested by the </w:t>
      </w:r>
      <w:r w:rsidR="004A431C" w:rsidRPr="00FF28D4">
        <w:rPr>
          <w:rFonts w:ascii="Arial" w:hAnsi="Arial" w:cs="Arial"/>
          <w:sz w:val="24"/>
          <w:szCs w:val="24"/>
          <w:lang w:eastAsia="en-GB"/>
        </w:rPr>
        <w:t xml:space="preserve">Head of Learning and Research </w:t>
      </w:r>
      <w:r w:rsidRPr="00FF28D4">
        <w:rPr>
          <w:rFonts w:ascii="Arial" w:hAnsi="Arial" w:cs="Arial"/>
          <w:sz w:val="24"/>
          <w:szCs w:val="24"/>
        </w:rPr>
        <w:t>or Director.</w:t>
      </w:r>
    </w:p>
    <w:p w14:paraId="7B7A0152" w14:textId="77777777" w:rsidR="00840D2C" w:rsidRDefault="00840D2C">
      <w:pPr>
        <w:rPr>
          <w:rFonts w:ascii="Arial" w:hAnsi="Arial" w:cs="Arial"/>
          <w:sz w:val="24"/>
          <w:szCs w:val="24"/>
        </w:rPr>
      </w:pPr>
      <w:r>
        <w:rPr>
          <w:rFonts w:ascii="Arial" w:hAnsi="Arial" w:cs="Arial"/>
          <w:sz w:val="24"/>
          <w:szCs w:val="24"/>
        </w:rPr>
        <w:br w:type="page"/>
      </w:r>
    </w:p>
    <w:p w14:paraId="1291A75E" w14:textId="77777777" w:rsidR="00005B04" w:rsidRPr="002A245B" w:rsidRDefault="00005B04" w:rsidP="002A245B">
      <w:pPr>
        <w:spacing w:after="0" w:line="240" w:lineRule="auto"/>
        <w:jc w:val="center"/>
        <w:rPr>
          <w:rFonts w:ascii="Arial" w:hAnsi="Arial" w:cs="Arial"/>
          <w:b/>
          <w:sz w:val="28"/>
          <w:szCs w:val="28"/>
        </w:rPr>
      </w:pPr>
      <w:r w:rsidRPr="002A245B">
        <w:rPr>
          <w:rFonts w:ascii="Arial" w:hAnsi="Arial" w:cs="Arial"/>
          <w:b/>
          <w:sz w:val="28"/>
          <w:szCs w:val="28"/>
        </w:rPr>
        <w:lastRenderedPageBreak/>
        <w:t>Person Specification</w:t>
      </w:r>
    </w:p>
    <w:p w14:paraId="78CE8F4C" w14:textId="57C5490E" w:rsidR="002A245B" w:rsidRDefault="007E235A" w:rsidP="00450E34">
      <w:pPr>
        <w:spacing w:after="0" w:line="240" w:lineRule="auto"/>
        <w:jc w:val="center"/>
        <w:rPr>
          <w:rFonts w:ascii="Arial" w:hAnsi="Arial" w:cs="Arial"/>
          <w:noProof/>
          <w:sz w:val="24"/>
          <w:szCs w:val="24"/>
        </w:rPr>
      </w:pPr>
      <w:r w:rsidRPr="0031382F">
        <w:rPr>
          <w:rFonts w:ascii="Arial" w:hAnsi="Arial" w:cs="Arial"/>
          <w:noProof/>
          <w:sz w:val="24"/>
          <w:szCs w:val="24"/>
        </w:rPr>
        <w:t xml:space="preserve">Learning &amp; Research </w:t>
      </w:r>
      <w:r>
        <w:rPr>
          <w:rFonts w:ascii="Arial" w:hAnsi="Arial" w:cs="Arial"/>
          <w:noProof/>
          <w:sz w:val="24"/>
          <w:szCs w:val="24"/>
        </w:rPr>
        <w:t>Team Leader</w:t>
      </w:r>
    </w:p>
    <w:p w14:paraId="275C41C2" w14:textId="77777777" w:rsidR="00450E34" w:rsidRPr="0019140D" w:rsidRDefault="00450E34" w:rsidP="0019140D">
      <w:pPr>
        <w:spacing w:after="0" w:line="240" w:lineRule="auto"/>
        <w:rPr>
          <w:rFonts w:ascii="Arial" w:hAnsi="Arial" w:cs="Arial"/>
          <w:iCs/>
          <w:noProof/>
          <w:sz w:val="20"/>
          <w:szCs w:val="20"/>
          <w:lang w:eastAsia="en-GB"/>
        </w:rPr>
      </w:pPr>
    </w:p>
    <w:p w14:paraId="19537FBA" w14:textId="77777777" w:rsidR="00005B04" w:rsidRPr="00005B04" w:rsidRDefault="00005B04" w:rsidP="00005B04">
      <w:pPr>
        <w:spacing w:after="0" w:line="240" w:lineRule="auto"/>
        <w:rPr>
          <w:rFonts w:ascii="Arial" w:hAnsi="Arial" w:cs="Arial"/>
          <w:b/>
          <w:noProof/>
          <w:sz w:val="24"/>
          <w:szCs w:val="24"/>
          <w:lang w:eastAsia="en-GB"/>
        </w:rPr>
      </w:pPr>
      <w:r w:rsidRPr="00005B04">
        <w:rPr>
          <w:rFonts w:ascii="Arial" w:hAnsi="Arial" w:cs="Arial"/>
          <w:b/>
          <w:noProof/>
          <w:sz w:val="24"/>
          <w:szCs w:val="24"/>
          <w:lang w:eastAsia="en-GB"/>
        </w:rPr>
        <w:t>Qualifications, Knowledge and Experience</w:t>
      </w:r>
    </w:p>
    <w:p w14:paraId="3357CAA7" w14:textId="77777777" w:rsidR="00005B04" w:rsidRPr="00450E34" w:rsidRDefault="00005B04" w:rsidP="00005B04">
      <w:pPr>
        <w:spacing w:after="0" w:line="240" w:lineRule="auto"/>
        <w:rPr>
          <w:rFonts w:ascii="Arial" w:hAnsi="Arial" w:cs="Arial"/>
          <w:iCs/>
          <w:noProof/>
          <w:sz w:val="20"/>
          <w:szCs w:val="20"/>
          <w:lang w:eastAsia="en-GB"/>
        </w:rPr>
      </w:pPr>
    </w:p>
    <w:p w14:paraId="4A063877" w14:textId="77777777" w:rsidR="00005B04" w:rsidRPr="00005B04" w:rsidRDefault="00005B04" w:rsidP="00005B04">
      <w:pPr>
        <w:spacing w:after="0" w:line="240" w:lineRule="auto"/>
        <w:rPr>
          <w:rFonts w:ascii="Arial" w:hAnsi="Arial" w:cs="Arial"/>
          <w:b/>
          <w:i/>
          <w:iCs/>
          <w:noProof/>
          <w:sz w:val="24"/>
          <w:szCs w:val="24"/>
          <w:lang w:eastAsia="en-GB"/>
        </w:rPr>
      </w:pPr>
      <w:r w:rsidRPr="00005B04">
        <w:rPr>
          <w:rFonts w:ascii="Arial" w:hAnsi="Arial" w:cs="Arial"/>
          <w:b/>
          <w:i/>
          <w:iCs/>
          <w:noProof/>
          <w:sz w:val="24"/>
          <w:szCs w:val="24"/>
          <w:lang w:eastAsia="en-GB"/>
        </w:rPr>
        <w:t>Essential</w:t>
      </w:r>
    </w:p>
    <w:p w14:paraId="6BB1183A" w14:textId="77777777"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Knowledge and understanding of and sympathy with Quaker worship, practice and values.</w:t>
      </w:r>
    </w:p>
    <w:p w14:paraId="03FB5199" w14:textId="77777777"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Knowledge and understanding of Quaker structures, processes, discipline and culture.</w:t>
      </w:r>
    </w:p>
    <w:p w14:paraId="5B761D0B" w14:textId="77777777"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Experience of delivering education/training/facilitation in formal or informal adult, community, further or higher education.</w:t>
      </w:r>
    </w:p>
    <w:p w14:paraId="5D450D41" w14:textId="77777777"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Experience of working with volunteers</w:t>
      </w:r>
    </w:p>
    <w:p w14:paraId="3D1A63C9" w14:textId="77777777"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 xml:space="preserve">Experience of line-managing staff and building teams </w:t>
      </w:r>
    </w:p>
    <w:p w14:paraId="3872E272" w14:textId="77777777"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 xml:space="preserve">Experience of leading the planning, delivery and management of projects. </w:t>
      </w:r>
    </w:p>
    <w:p w14:paraId="2A6613BF" w14:textId="77777777" w:rsidR="00005B04" w:rsidRPr="00450E34" w:rsidRDefault="00005B04" w:rsidP="00005B04">
      <w:pPr>
        <w:spacing w:after="0" w:line="240" w:lineRule="auto"/>
        <w:rPr>
          <w:rFonts w:ascii="Arial" w:hAnsi="Arial" w:cs="Arial"/>
          <w:b/>
          <w:noProof/>
          <w:sz w:val="20"/>
          <w:szCs w:val="20"/>
          <w:lang w:eastAsia="en-GB"/>
        </w:rPr>
      </w:pPr>
    </w:p>
    <w:p w14:paraId="2910422E" w14:textId="77777777" w:rsidR="00005B04" w:rsidRPr="00005B04" w:rsidRDefault="00005B04" w:rsidP="00005B04">
      <w:pPr>
        <w:spacing w:after="0" w:line="240" w:lineRule="auto"/>
        <w:rPr>
          <w:rFonts w:ascii="Arial" w:hAnsi="Arial" w:cs="Arial"/>
          <w:b/>
          <w:i/>
          <w:iCs/>
          <w:noProof/>
          <w:sz w:val="24"/>
          <w:szCs w:val="24"/>
          <w:lang w:eastAsia="en-GB"/>
        </w:rPr>
      </w:pPr>
      <w:r w:rsidRPr="00005B04">
        <w:rPr>
          <w:rFonts w:ascii="Arial" w:hAnsi="Arial" w:cs="Arial"/>
          <w:b/>
          <w:i/>
          <w:iCs/>
          <w:noProof/>
          <w:sz w:val="24"/>
          <w:szCs w:val="24"/>
          <w:lang w:eastAsia="en-GB"/>
        </w:rPr>
        <w:t>Desirable</w:t>
      </w:r>
    </w:p>
    <w:p w14:paraId="6FC7B699" w14:textId="77777777"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Degree level education.</w:t>
      </w:r>
    </w:p>
    <w:p w14:paraId="5BB50E41" w14:textId="064DD032" w:rsidR="00005B04" w:rsidRPr="00005B04" w:rsidRDefault="00005B04" w:rsidP="00005B04">
      <w:pPr>
        <w:pStyle w:val="ListParagraph"/>
        <w:numPr>
          <w:ilvl w:val="0"/>
          <w:numId w:val="3"/>
        </w:numPr>
        <w:spacing w:after="0" w:line="240" w:lineRule="auto"/>
        <w:ind w:right="144"/>
        <w:rPr>
          <w:rFonts w:ascii="Arial" w:hAnsi="Arial" w:cs="Arial"/>
          <w:color w:val="000000"/>
          <w:sz w:val="24"/>
          <w:szCs w:val="24"/>
        </w:rPr>
      </w:pPr>
      <w:r w:rsidRPr="00005B04">
        <w:rPr>
          <w:rFonts w:ascii="Arial" w:hAnsi="Arial" w:cs="Arial"/>
          <w:color w:val="000000"/>
          <w:sz w:val="24"/>
          <w:szCs w:val="24"/>
        </w:rPr>
        <w:t>Teaching or training qualification</w:t>
      </w:r>
      <w:r w:rsidR="007452EA">
        <w:rPr>
          <w:rFonts w:ascii="Arial" w:hAnsi="Arial" w:cs="Arial"/>
          <w:color w:val="000000"/>
          <w:sz w:val="24"/>
          <w:szCs w:val="24"/>
        </w:rPr>
        <w:t xml:space="preserve"> or experience</w:t>
      </w:r>
      <w:r w:rsidRPr="00005B04">
        <w:rPr>
          <w:rFonts w:ascii="Arial" w:hAnsi="Arial" w:cs="Arial"/>
          <w:color w:val="000000"/>
          <w:sz w:val="24"/>
          <w:szCs w:val="24"/>
        </w:rPr>
        <w:t>.</w:t>
      </w:r>
    </w:p>
    <w:p w14:paraId="6FB8D914" w14:textId="77777777" w:rsidR="00005B04" w:rsidRPr="00005B04" w:rsidRDefault="00005B04" w:rsidP="00005B04">
      <w:pPr>
        <w:pStyle w:val="Default"/>
        <w:numPr>
          <w:ilvl w:val="0"/>
          <w:numId w:val="3"/>
        </w:numPr>
      </w:pPr>
      <w:bookmarkStart w:id="0" w:name="_GoBack"/>
      <w:bookmarkEnd w:id="0"/>
      <w:r w:rsidRPr="00005B04">
        <w:t>Experience of using Quaker processes and approaches – e.g. threshing meetings, meetings for clearness.</w:t>
      </w:r>
    </w:p>
    <w:p w14:paraId="216CD538" w14:textId="77777777" w:rsidR="00005B04" w:rsidRPr="00005B04" w:rsidRDefault="00005B04" w:rsidP="00005B04">
      <w:pPr>
        <w:pStyle w:val="Default"/>
        <w:numPr>
          <w:ilvl w:val="0"/>
          <w:numId w:val="3"/>
        </w:numPr>
      </w:pPr>
      <w:r w:rsidRPr="00005B04">
        <w:t>Experience of volunteer management</w:t>
      </w:r>
    </w:p>
    <w:p w14:paraId="673C900C" w14:textId="77777777" w:rsidR="00005B04" w:rsidRPr="00005B04" w:rsidRDefault="00005B04" w:rsidP="00005B04">
      <w:pPr>
        <w:pStyle w:val="Default"/>
        <w:numPr>
          <w:ilvl w:val="0"/>
          <w:numId w:val="3"/>
        </w:numPr>
      </w:pPr>
      <w:r w:rsidRPr="00005B04">
        <w:t>Experience of using a range of monitoring and evaluation approaches to measure effectiveness and develop best practice.</w:t>
      </w:r>
    </w:p>
    <w:p w14:paraId="196EF9DF" w14:textId="77777777" w:rsidR="00005B04" w:rsidRPr="00005B04" w:rsidRDefault="00005B04" w:rsidP="00005B04">
      <w:pPr>
        <w:pStyle w:val="Default"/>
        <w:numPr>
          <w:ilvl w:val="0"/>
          <w:numId w:val="3"/>
        </w:numPr>
      </w:pPr>
      <w:r w:rsidRPr="00005B04">
        <w:t>Experience of supporting the empowerment and development of community or faith group to foster community and share learning</w:t>
      </w:r>
    </w:p>
    <w:p w14:paraId="5174ADDD" w14:textId="77777777" w:rsidR="00005B04" w:rsidRPr="00450E34" w:rsidRDefault="00005B04" w:rsidP="00005B04">
      <w:pPr>
        <w:pStyle w:val="Default"/>
        <w:ind w:left="360"/>
        <w:rPr>
          <w:sz w:val="20"/>
          <w:szCs w:val="20"/>
        </w:rPr>
      </w:pPr>
    </w:p>
    <w:p w14:paraId="043EC690" w14:textId="77777777" w:rsidR="00005B04" w:rsidRPr="00005B04" w:rsidRDefault="00005B04" w:rsidP="00005B04">
      <w:pPr>
        <w:spacing w:after="0" w:line="240" w:lineRule="auto"/>
        <w:rPr>
          <w:rFonts w:ascii="Arial" w:hAnsi="Arial" w:cs="Arial"/>
          <w:b/>
          <w:noProof/>
          <w:sz w:val="24"/>
          <w:szCs w:val="24"/>
          <w:lang w:eastAsia="en-GB"/>
        </w:rPr>
      </w:pPr>
      <w:r w:rsidRPr="00005B04">
        <w:rPr>
          <w:rFonts w:ascii="Arial" w:hAnsi="Arial" w:cs="Arial"/>
          <w:b/>
          <w:noProof/>
          <w:sz w:val="24"/>
          <w:szCs w:val="24"/>
          <w:lang w:eastAsia="en-GB"/>
        </w:rPr>
        <w:t>Skills and Attributes</w:t>
      </w:r>
    </w:p>
    <w:p w14:paraId="77543C87" w14:textId="77777777" w:rsidR="00005B04" w:rsidRPr="00005B04" w:rsidRDefault="00005B04" w:rsidP="00005B04">
      <w:pPr>
        <w:spacing w:after="0" w:line="240" w:lineRule="auto"/>
        <w:rPr>
          <w:rFonts w:ascii="Arial" w:hAnsi="Arial" w:cs="Arial"/>
          <w:b/>
          <w:i/>
          <w:iCs/>
          <w:noProof/>
          <w:sz w:val="24"/>
          <w:szCs w:val="24"/>
          <w:lang w:eastAsia="en-GB"/>
        </w:rPr>
      </w:pPr>
      <w:r w:rsidRPr="00005B04">
        <w:rPr>
          <w:rFonts w:ascii="Arial" w:hAnsi="Arial" w:cs="Arial"/>
          <w:b/>
          <w:i/>
          <w:iCs/>
          <w:noProof/>
          <w:sz w:val="24"/>
          <w:szCs w:val="24"/>
          <w:lang w:eastAsia="en-GB"/>
        </w:rPr>
        <w:t>Essential</w:t>
      </w:r>
    </w:p>
    <w:p w14:paraId="75A30C6A" w14:textId="77777777" w:rsidR="00005B04" w:rsidRPr="00005B04" w:rsidRDefault="00005B04" w:rsidP="00005B04">
      <w:pPr>
        <w:pStyle w:val="Default"/>
        <w:numPr>
          <w:ilvl w:val="0"/>
          <w:numId w:val="3"/>
        </w:numPr>
      </w:pPr>
      <w:r w:rsidRPr="00005B04">
        <w:t>Excellent verbal and written communication skills, including presentation skills.</w:t>
      </w:r>
    </w:p>
    <w:p w14:paraId="0B2024A3" w14:textId="77777777" w:rsidR="00005B04" w:rsidRPr="00005B04" w:rsidRDefault="00005B04" w:rsidP="00005B04">
      <w:pPr>
        <w:pStyle w:val="Default"/>
        <w:numPr>
          <w:ilvl w:val="0"/>
          <w:numId w:val="3"/>
        </w:numPr>
      </w:pPr>
      <w:r w:rsidRPr="00005B04">
        <w:t xml:space="preserve">Ability to use different forms of media to convey information and to engage others. </w:t>
      </w:r>
    </w:p>
    <w:p w14:paraId="6B2A4ADE" w14:textId="77777777" w:rsidR="00005B04" w:rsidRPr="00005B04" w:rsidRDefault="00005B04" w:rsidP="00005B04">
      <w:pPr>
        <w:pStyle w:val="Default"/>
        <w:numPr>
          <w:ilvl w:val="0"/>
          <w:numId w:val="3"/>
        </w:numPr>
      </w:pPr>
      <w:r w:rsidRPr="00005B04">
        <w:t>Ability to develop curricula, courses and programmes.</w:t>
      </w:r>
    </w:p>
    <w:p w14:paraId="508715B1" w14:textId="77777777" w:rsidR="00005B04" w:rsidRPr="00005B04" w:rsidRDefault="00005B04" w:rsidP="00005B04">
      <w:pPr>
        <w:pStyle w:val="Default"/>
        <w:numPr>
          <w:ilvl w:val="0"/>
          <w:numId w:val="3"/>
        </w:numPr>
        <w:rPr>
          <w:rFonts w:eastAsia="Times New Roman"/>
          <w:spacing w:val="-4"/>
          <w:lang w:eastAsia="en-GB"/>
        </w:rPr>
      </w:pPr>
      <w:r w:rsidRPr="00005B04">
        <w:t xml:space="preserve">Excellent </w:t>
      </w:r>
      <w:r w:rsidRPr="00005B04">
        <w:rPr>
          <w:rFonts w:eastAsia="Times New Roman"/>
          <w:spacing w:val="-4"/>
          <w:lang w:eastAsia="en-GB"/>
        </w:rPr>
        <w:t>IT skills</w:t>
      </w:r>
      <w:r w:rsidRPr="00005B04">
        <w:t xml:space="preserve"> </w:t>
      </w:r>
      <w:r w:rsidRPr="00005B04">
        <w:rPr>
          <w:rFonts w:eastAsia="Times New Roman"/>
          <w:spacing w:val="-4"/>
          <w:lang w:eastAsia="en-GB"/>
        </w:rPr>
        <w:t>with the ability to learn new software and applications quickly.</w:t>
      </w:r>
    </w:p>
    <w:p w14:paraId="695808A1" w14:textId="77777777" w:rsidR="00005B04" w:rsidRPr="00005B04" w:rsidRDefault="00005B04" w:rsidP="00005B04">
      <w:pPr>
        <w:pStyle w:val="Default"/>
        <w:numPr>
          <w:ilvl w:val="0"/>
          <w:numId w:val="3"/>
        </w:numPr>
      </w:pPr>
      <w:r w:rsidRPr="00005B04">
        <w:t>Excellent interpersonal skills with an adaptable communication style.</w:t>
      </w:r>
    </w:p>
    <w:p w14:paraId="715006D1" w14:textId="77777777" w:rsidR="00005B04" w:rsidRPr="00005B04" w:rsidRDefault="00005B04" w:rsidP="00005B04">
      <w:pPr>
        <w:pStyle w:val="Default"/>
        <w:numPr>
          <w:ilvl w:val="0"/>
          <w:numId w:val="3"/>
        </w:numPr>
      </w:pPr>
      <w:r w:rsidRPr="00005B04">
        <w:t>Ability to develop effective and empowering working relationships with a wide range of individuals and in groups.</w:t>
      </w:r>
    </w:p>
    <w:p w14:paraId="26226335" w14:textId="77777777" w:rsidR="00005B04" w:rsidRPr="00005B04" w:rsidRDefault="00005B04" w:rsidP="00005B04">
      <w:pPr>
        <w:pStyle w:val="Default"/>
        <w:numPr>
          <w:ilvl w:val="0"/>
          <w:numId w:val="3"/>
        </w:numPr>
      </w:pPr>
      <w:r w:rsidRPr="00005B04">
        <w:t>Critical thinking and problem solving skills.</w:t>
      </w:r>
    </w:p>
    <w:p w14:paraId="1044B5A8" w14:textId="77777777" w:rsidR="00005B04" w:rsidRPr="00005B04" w:rsidRDefault="00005B04" w:rsidP="00005B04">
      <w:pPr>
        <w:pStyle w:val="Default"/>
        <w:numPr>
          <w:ilvl w:val="0"/>
          <w:numId w:val="3"/>
        </w:numPr>
      </w:pPr>
      <w:r w:rsidRPr="00005B04">
        <w:t>Ability to work proactively under own initiative and collaboratively as part of a team.</w:t>
      </w:r>
    </w:p>
    <w:p w14:paraId="36F9B9DC" w14:textId="77777777" w:rsidR="00005B04" w:rsidRPr="00005B04" w:rsidRDefault="00005B04" w:rsidP="00005B04">
      <w:pPr>
        <w:pStyle w:val="Default"/>
        <w:numPr>
          <w:ilvl w:val="0"/>
          <w:numId w:val="3"/>
        </w:numPr>
      </w:pPr>
      <w:r w:rsidRPr="00005B04">
        <w:t>Excellent planning and organisation skills.</w:t>
      </w:r>
    </w:p>
    <w:p w14:paraId="255BFFDF" w14:textId="77777777" w:rsidR="00005B04" w:rsidRPr="00005B04" w:rsidRDefault="00005B04" w:rsidP="00005B04">
      <w:pPr>
        <w:pStyle w:val="Default"/>
        <w:numPr>
          <w:ilvl w:val="0"/>
          <w:numId w:val="3"/>
        </w:numPr>
      </w:pPr>
      <w:r w:rsidRPr="00005B04">
        <w:t>Able to manage a budget.</w:t>
      </w:r>
    </w:p>
    <w:p w14:paraId="5573C469" w14:textId="77777777" w:rsidR="00005B04" w:rsidRPr="00450E34" w:rsidRDefault="00005B04" w:rsidP="00005B04">
      <w:pPr>
        <w:spacing w:after="0" w:line="240" w:lineRule="auto"/>
        <w:ind w:right="144"/>
        <w:contextualSpacing/>
        <w:rPr>
          <w:rFonts w:ascii="Arial" w:hAnsi="Arial" w:cs="Arial"/>
          <w:color w:val="000000"/>
          <w:spacing w:val="-4"/>
          <w:sz w:val="20"/>
          <w:szCs w:val="20"/>
          <w:lang w:val="en-US"/>
        </w:rPr>
      </w:pPr>
    </w:p>
    <w:p w14:paraId="5542C50A" w14:textId="77777777" w:rsidR="00005B04" w:rsidRPr="00005B04" w:rsidRDefault="00005B04" w:rsidP="00005B04">
      <w:pPr>
        <w:spacing w:after="0" w:line="240" w:lineRule="auto"/>
        <w:rPr>
          <w:rFonts w:ascii="Arial" w:hAnsi="Arial" w:cs="Arial"/>
          <w:b/>
          <w:i/>
          <w:iCs/>
          <w:noProof/>
          <w:sz w:val="24"/>
          <w:szCs w:val="24"/>
          <w:lang w:eastAsia="en-GB"/>
        </w:rPr>
      </w:pPr>
      <w:r w:rsidRPr="00005B04">
        <w:rPr>
          <w:rFonts w:ascii="Arial" w:hAnsi="Arial" w:cs="Arial"/>
          <w:b/>
          <w:i/>
          <w:iCs/>
          <w:noProof/>
          <w:sz w:val="24"/>
          <w:szCs w:val="24"/>
          <w:lang w:eastAsia="en-GB"/>
        </w:rPr>
        <w:t>Desirable</w:t>
      </w:r>
    </w:p>
    <w:p w14:paraId="7D8DE2C0" w14:textId="77777777" w:rsidR="00005B04" w:rsidRPr="00005B04" w:rsidRDefault="00005B04" w:rsidP="00005B04">
      <w:pPr>
        <w:pStyle w:val="Default"/>
        <w:numPr>
          <w:ilvl w:val="0"/>
          <w:numId w:val="3"/>
        </w:numPr>
      </w:pPr>
      <w:r w:rsidRPr="00005B04">
        <w:t>Experience of e-learning design or delivery.</w:t>
      </w:r>
    </w:p>
    <w:p w14:paraId="4740E2F3" w14:textId="77777777" w:rsidR="00005B04" w:rsidRPr="00005B04" w:rsidRDefault="00005B04" w:rsidP="00005B04">
      <w:pPr>
        <w:pStyle w:val="Default"/>
        <w:numPr>
          <w:ilvl w:val="0"/>
          <w:numId w:val="3"/>
        </w:numPr>
      </w:pPr>
      <w:r w:rsidRPr="00005B04">
        <w:t>Capacity to build partnerships and develop networks.</w:t>
      </w:r>
    </w:p>
    <w:p w14:paraId="1F4F6037" w14:textId="77777777" w:rsidR="00005B04" w:rsidRPr="00005B04" w:rsidRDefault="00005B04" w:rsidP="00005B04">
      <w:pPr>
        <w:pStyle w:val="Default"/>
        <w:numPr>
          <w:ilvl w:val="0"/>
          <w:numId w:val="3"/>
        </w:numPr>
      </w:pPr>
      <w:r w:rsidRPr="00005B04">
        <w:t>Member or regular attender of a Quaker meeting.</w:t>
      </w:r>
    </w:p>
    <w:p w14:paraId="432AF2F3" w14:textId="77777777" w:rsidR="00005B04" w:rsidRPr="00005B04" w:rsidRDefault="00005B04" w:rsidP="00005B04">
      <w:pPr>
        <w:pStyle w:val="Default"/>
        <w:numPr>
          <w:ilvl w:val="0"/>
          <w:numId w:val="3"/>
        </w:numPr>
      </w:pPr>
      <w:r w:rsidRPr="00005B04">
        <w:t>Ability to gather, manage and analyse information effectively, and to use that information creatively to develop new approaches.</w:t>
      </w:r>
    </w:p>
    <w:p w14:paraId="61B72D5E" w14:textId="77777777" w:rsidR="00005B04" w:rsidRPr="00005B04" w:rsidRDefault="00005B04" w:rsidP="00005B04">
      <w:pPr>
        <w:pStyle w:val="Default"/>
        <w:numPr>
          <w:ilvl w:val="0"/>
          <w:numId w:val="3"/>
        </w:numPr>
      </w:pPr>
      <w:r w:rsidRPr="00005B04">
        <w:lastRenderedPageBreak/>
        <w:t xml:space="preserve">A commitment to inclusivity with the ability to embed this in group and other working practices. </w:t>
      </w:r>
    </w:p>
    <w:p w14:paraId="4B5447DD" w14:textId="77777777" w:rsidR="00005B04" w:rsidRPr="00005B04" w:rsidRDefault="00005B04" w:rsidP="00005B04">
      <w:pPr>
        <w:pStyle w:val="Default"/>
        <w:numPr>
          <w:ilvl w:val="0"/>
          <w:numId w:val="3"/>
        </w:numPr>
      </w:pPr>
      <w:r w:rsidRPr="00005B04">
        <w:t>A good listener who is open to new ideas.</w:t>
      </w:r>
    </w:p>
    <w:p w14:paraId="7B55C585" w14:textId="77777777" w:rsidR="00005B04" w:rsidRPr="00005B04" w:rsidRDefault="00005B04" w:rsidP="00005B04">
      <w:pPr>
        <w:pStyle w:val="Default"/>
        <w:numPr>
          <w:ilvl w:val="0"/>
          <w:numId w:val="3"/>
        </w:numPr>
      </w:pPr>
      <w:r w:rsidRPr="00005B04">
        <w:t>Experience in change management.</w:t>
      </w:r>
    </w:p>
    <w:p w14:paraId="24877029" w14:textId="77777777" w:rsidR="00005B04" w:rsidRPr="00450E34" w:rsidRDefault="00005B04" w:rsidP="00005B04">
      <w:pPr>
        <w:spacing w:after="0" w:line="240" w:lineRule="auto"/>
        <w:rPr>
          <w:rFonts w:ascii="Arial" w:hAnsi="Arial" w:cs="Arial"/>
          <w:sz w:val="20"/>
          <w:szCs w:val="20"/>
          <w:lang w:eastAsia="en-GB"/>
        </w:rPr>
      </w:pPr>
    </w:p>
    <w:p w14:paraId="7AE69DA6" w14:textId="77777777" w:rsidR="00005B04" w:rsidRPr="00005B04" w:rsidRDefault="00005B04" w:rsidP="00005B04">
      <w:pPr>
        <w:spacing w:after="0" w:line="240" w:lineRule="auto"/>
        <w:rPr>
          <w:rFonts w:ascii="Arial" w:hAnsi="Arial" w:cs="Arial"/>
          <w:b/>
          <w:noProof/>
          <w:sz w:val="24"/>
          <w:szCs w:val="24"/>
          <w:lang w:eastAsia="en-GB"/>
        </w:rPr>
      </w:pPr>
      <w:r w:rsidRPr="00005B04">
        <w:rPr>
          <w:rFonts w:ascii="Arial" w:hAnsi="Arial" w:cs="Arial"/>
          <w:b/>
          <w:noProof/>
          <w:sz w:val="24"/>
          <w:szCs w:val="24"/>
          <w:lang w:eastAsia="en-GB"/>
        </w:rPr>
        <w:t>Specific requirements of the role</w:t>
      </w:r>
    </w:p>
    <w:p w14:paraId="7C3AD174" w14:textId="77777777" w:rsidR="00005B04" w:rsidRPr="00005B04" w:rsidRDefault="00005B04" w:rsidP="00005B04">
      <w:pPr>
        <w:pStyle w:val="Default"/>
        <w:numPr>
          <w:ilvl w:val="0"/>
          <w:numId w:val="3"/>
        </w:numPr>
      </w:pPr>
      <w:r w:rsidRPr="00005B04">
        <w:t>Eligible to work in the UK. We regret that we are unable to apply on a candidate’s behalf for a UK permit to work in this role.</w:t>
      </w:r>
    </w:p>
    <w:p w14:paraId="77823B8F" w14:textId="77777777" w:rsidR="00005B04" w:rsidRDefault="00005B04" w:rsidP="00005B04">
      <w:pPr>
        <w:pStyle w:val="Default"/>
        <w:numPr>
          <w:ilvl w:val="0"/>
          <w:numId w:val="3"/>
        </w:numPr>
      </w:pPr>
      <w:r w:rsidRPr="00005B04">
        <w:t>Willing and able to undertake a flexible work pattern (including some weekends, evenings and long days during courses for which time off in lieu is given).</w:t>
      </w:r>
    </w:p>
    <w:p w14:paraId="5A33D6DB" w14:textId="77777777" w:rsidR="00005B04" w:rsidRPr="00005B04" w:rsidRDefault="00005B04" w:rsidP="00005B04">
      <w:pPr>
        <w:pStyle w:val="Default"/>
        <w:numPr>
          <w:ilvl w:val="0"/>
          <w:numId w:val="3"/>
        </w:numPr>
      </w:pPr>
      <w:r w:rsidRPr="00005B04">
        <w:t>Willing and able to travel to course locations around Britain and occasionally in other countries.</w:t>
      </w:r>
    </w:p>
    <w:p w14:paraId="17C7265D" w14:textId="77777777" w:rsidR="00E535A0" w:rsidRPr="00E535A0" w:rsidRDefault="00E535A0" w:rsidP="00E535A0">
      <w:pPr>
        <w:spacing w:after="0" w:line="240" w:lineRule="auto"/>
        <w:rPr>
          <w:rFonts w:ascii="Arial" w:hAnsi="Arial" w:cs="Arial"/>
          <w:noProof/>
          <w:sz w:val="24"/>
          <w:szCs w:val="24"/>
          <w:lang w:eastAsia="en-GB"/>
        </w:rPr>
      </w:pPr>
    </w:p>
    <w:p w14:paraId="4E177D53" w14:textId="77777777" w:rsidR="00E535A0" w:rsidRDefault="00E535A0" w:rsidP="00E535A0">
      <w:pPr>
        <w:spacing w:after="0" w:line="240" w:lineRule="auto"/>
        <w:rPr>
          <w:rFonts w:ascii="Arial" w:hAnsi="Arial" w:cs="Arial"/>
          <w:b/>
          <w:noProof/>
          <w:sz w:val="24"/>
          <w:szCs w:val="24"/>
          <w:lang w:eastAsia="en-GB"/>
        </w:rPr>
      </w:pPr>
      <w:r w:rsidRPr="00E535A0">
        <w:rPr>
          <w:rFonts w:ascii="Arial" w:hAnsi="Arial" w:cs="Arial"/>
          <w:b/>
          <w:noProof/>
          <w:sz w:val="24"/>
          <w:szCs w:val="24"/>
          <w:lang w:eastAsia="en-GB"/>
        </w:rPr>
        <w:t>Working time and location</w:t>
      </w:r>
    </w:p>
    <w:p w14:paraId="114DED97" w14:textId="77777777" w:rsidR="00E535A0" w:rsidRDefault="00E535A0" w:rsidP="00E535A0">
      <w:pPr>
        <w:pStyle w:val="Default"/>
        <w:numPr>
          <w:ilvl w:val="0"/>
          <w:numId w:val="3"/>
        </w:numPr>
      </w:pPr>
      <w:r w:rsidRPr="00E535A0">
        <w:t xml:space="preserve">Location: flexible with regular travel to Birmingham and </w:t>
      </w:r>
      <w:r>
        <w:t xml:space="preserve">other </w:t>
      </w:r>
      <w:r w:rsidRPr="00E535A0">
        <w:t xml:space="preserve">locations </w:t>
      </w:r>
      <w:r>
        <w:t>within</w:t>
      </w:r>
      <w:r w:rsidRPr="00E535A0">
        <w:t xml:space="preserve"> the United Kingdom and occasionally</w:t>
      </w:r>
      <w:r>
        <w:t xml:space="preserve"> beyond</w:t>
      </w:r>
      <w:r w:rsidRPr="00E535A0">
        <w:t>.</w:t>
      </w:r>
    </w:p>
    <w:p w14:paraId="58B78902" w14:textId="75A06F34" w:rsidR="00E535A0" w:rsidRPr="00E535A0" w:rsidRDefault="00E535A0" w:rsidP="00E535A0">
      <w:pPr>
        <w:pStyle w:val="Default"/>
        <w:numPr>
          <w:ilvl w:val="0"/>
          <w:numId w:val="3"/>
        </w:numPr>
      </w:pPr>
      <w:r w:rsidRPr="00E535A0">
        <w:t>35 hours per week to be worked at times to suit the role, including some evening and weekend work; applications for less than 35 hours will also be considered.</w:t>
      </w:r>
    </w:p>
    <w:p w14:paraId="58775EE8" w14:textId="77777777" w:rsidR="00E535A0" w:rsidRDefault="00E535A0" w:rsidP="00E535A0">
      <w:pPr>
        <w:spacing w:after="0" w:line="240" w:lineRule="auto"/>
        <w:rPr>
          <w:rFonts w:ascii="Arial" w:hAnsi="Arial" w:cs="Arial"/>
          <w:b/>
          <w:noProof/>
          <w:sz w:val="24"/>
          <w:szCs w:val="24"/>
          <w:lang w:eastAsia="en-GB"/>
        </w:rPr>
      </w:pPr>
    </w:p>
    <w:p w14:paraId="494BD3FD" w14:textId="21706CE2" w:rsidR="00E535A0" w:rsidRDefault="00E535A0" w:rsidP="00E535A0">
      <w:pPr>
        <w:spacing w:after="0" w:line="240" w:lineRule="auto"/>
        <w:rPr>
          <w:rFonts w:ascii="Arial" w:hAnsi="Arial" w:cs="Arial"/>
          <w:b/>
          <w:noProof/>
          <w:sz w:val="24"/>
          <w:szCs w:val="24"/>
          <w:lang w:eastAsia="en-GB"/>
        </w:rPr>
      </w:pPr>
      <w:r w:rsidRPr="00E535A0">
        <w:rPr>
          <w:rFonts w:ascii="Arial" w:hAnsi="Arial" w:cs="Arial"/>
          <w:b/>
          <w:noProof/>
          <w:sz w:val="24"/>
          <w:szCs w:val="24"/>
          <w:lang w:eastAsia="en-GB"/>
        </w:rPr>
        <w:t>Remuneration and benefits</w:t>
      </w:r>
    </w:p>
    <w:p w14:paraId="0D3A7190" w14:textId="7F710F5F" w:rsidR="00E535A0" w:rsidRPr="00E535A0" w:rsidRDefault="00E535A0" w:rsidP="00E535A0">
      <w:pPr>
        <w:pStyle w:val="Default"/>
        <w:numPr>
          <w:ilvl w:val="0"/>
          <w:numId w:val="3"/>
        </w:numPr>
      </w:pPr>
      <w:r w:rsidRPr="00E535A0">
        <w:t>Salary band 8 (£33,777 to £37,531 per annum), paid monthly.</w:t>
      </w:r>
    </w:p>
    <w:p w14:paraId="162360C8" w14:textId="77777777" w:rsidR="00E535A0" w:rsidRPr="00E535A0" w:rsidRDefault="00E535A0" w:rsidP="00E535A0">
      <w:pPr>
        <w:pStyle w:val="Default"/>
        <w:numPr>
          <w:ilvl w:val="0"/>
          <w:numId w:val="3"/>
        </w:numPr>
      </w:pPr>
      <w:r w:rsidRPr="00E535A0">
        <w:t>Annual leave entitlement 33 days per annum including statutory holidays.</w:t>
      </w:r>
    </w:p>
    <w:p w14:paraId="6644865C" w14:textId="77777777" w:rsidR="00E535A0" w:rsidRPr="00E535A0" w:rsidRDefault="00E535A0" w:rsidP="00E535A0">
      <w:pPr>
        <w:pStyle w:val="Default"/>
        <w:numPr>
          <w:ilvl w:val="0"/>
          <w:numId w:val="3"/>
        </w:numPr>
      </w:pPr>
      <w:r w:rsidRPr="00E535A0">
        <w:t>Employer Pension contribution of 6% if matched by employee contribution of 3% minimum.</w:t>
      </w:r>
    </w:p>
    <w:p w14:paraId="6DE36FFB" w14:textId="77777777" w:rsidR="00E535A0" w:rsidRPr="00E535A0" w:rsidRDefault="00E535A0" w:rsidP="00E535A0">
      <w:pPr>
        <w:pStyle w:val="Default"/>
        <w:numPr>
          <w:ilvl w:val="0"/>
          <w:numId w:val="3"/>
        </w:numPr>
      </w:pPr>
      <w:r w:rsidRPr="00E535A0">
        <w:t>Free staff lunch and refreshments, and family and friends discounts.</w:t>
      </w:r>
    </w:p>
    <w:p w14:paraId="1CEFFC73" w14:textId="77777777" w:rsidR="00E535A0" w:rsidRPr="00E535A0" w:rsidRDefault="00E535A0" w:rsidP="00E535A0">
      <w:pPr>
        <w:spacing w:after="0" w:line="240" w:lineRule="auto"/>
        <w:rPr>
          <w:rFonts w:ascii="Arial" w:hAnsi="Arial" w:cs="Arial"/>
          <w:b/>
          <w:noProof/>
          <w:sz w:val="24"/>
          <w:szCs w:val="24"/>
          <w:lang w:eastAsia="en-GB"/>
        </w:rPr>
      </w:pPr>
    </w:p>
    <w:p w14:paraId="3DB482AC" w14:textId="77777777" w:rsidR="00E535A0" w:rsidRDefault="00E535A0" w:rsidP="00E535A0">
      <w:pPr>
        <w:spacing w:after="0" w:line="240" w:lineRule="auto"/>
        <w:rPr>
          <w:rFonts w:ascii="Arial" w:hAnsi="Arial" w:cs="Arial"/>
          <w:b/>
          <w:noProof/>
          <w:sz w:val="24"/>
          <w:szCs w:val="24"/>
          <w:lang w:eastAsia="en-GB"/>
        </w:rPr>
      </w:pPr>
      <w:r w:rsidRPr="00E535A0">
        <w:rPr>
          <w:rFonts w:ascii="Arial" w:hAnsi="Arial" w:cs="Arial"/>
          <w:b/>
          <w:noProof/>
          <w:sz w:val="24"/>
          <w:szCs w:val="24"/>
          <w:lang w:eastAsia="en-GB"/>
        </w:rPr>
        <w:t>Applications and closing dates</w:t>
      </w:r>
    </w:p>
    <w:p w14:paraId="6E5CCB7B" w14:textId="77777777" w:rsidR="00E535A0" w:rsidRDefault="00E535A0" w:rsidP="00E535A0">
      <w:pPr>
        <w:pStyle w:val="Default"/>
        <w:numPr>
          <w:ilvl w:val="0"/>
          <w:numId w:val="3"/>
        </w:numPr>
        <w:rPr>
          <w:b/>
        </w:rPr>
      </w:pPr>
      <w:r w:rsidRPr="00E535A0">
        <w:rPr>
          <w:b/>
        </w:rPr>
        <w:t>Closing date for applications:  Monday 16 March</w:t>
      </w:r>
    </w:p>
    <w:p w14:paraId="1F6DEE55" w14:textId="78F73261" w:rsidR="00E535A0" w:rsidRPr="00E535A0" w:rsidRDefault="00E535A0" w:rsidP="00E535A0">
      <w:pPr>
        <w:pStyle w:val="Default"/>
        <w:numPr>
          <w:ilvl w:val="0"/>
          <w:numId w:val="3"/>
        </w:numPr>
        <w:rPr>
          <w:b/>
        </w:rPr>
      </w:pPr>
      <w:r w:rsidRPr="00E535A0">
        <w:rPr>
          <w:rFonts w:eastAsia="Times New Roman"/>
          <w:lang w:eastAsia="en-GB"/>
        </w:rPr>
        <w:t xml:space="preserve">Applications should be marked as ‘Confidential’ and sent by </w:t>
      </w:r>
      <w:r w:rsidRPr="00E535A0">
        <w:rPr>
          <w:rFonts w:eastAsia="Times New Roman"/>
          <w:b/>
          <w:lang w:eastAsia="en-GB"/>
        </w:rPr>
        <w:t>email</w:t>
      </w:r>
      <w:r w:rsidRPr="00E535A0">
        <w:rPr>
          <w:rFonts w:eastAsia="Times New Roman"/>
          <w:lang w:eastAsia="en-GB"/>
        </w:rPr>
        <w:t xml:space="preserve"> to </w:t>
      </w:r>
      <w:hyperlink r:id="rId9" w:history="1">
        <w:r w:rsidRPr="00E535A0">
          <w:rPr>
            <w:rStyle w:val="Hyperlink"/>
            <w:rFonts w:eastAsia="Times New Roman"/>
            <w:lang w:eastAsia="en-GB"/>
          </w:rPr>
          <w:t>simon.best@woodbrooke.org.uk</w:t>
        </w:r>
      </w:hyperlink>
      <w:r w:rsidRPr="00E535A0">
        <w:rPr>
          <w:rFonts w:eastAsia="Times New Roman"/>
          <w:lang w:eastAsia="en-GB"/>
        </w:rPr>
        <w:t xml:space="preserve"> </w:t>
      </w:r>
      <w:r w:rsidRPr="00E535A0">
        <w:rPr>
          <w:rFonts w:eastAsia="Times New Roman"/>
          <w:u w:val="single"/>
          <w:lang w:eastAsia="en-GB"/>
        </w:rPr>
        <w:t>or</w:t>
      </w:r>
      <w:r w:rsidRPr="00E535A0">
        <w:rPr>
          <w:rFonts w:eastAsia="Times New Roman"/>
          <w:lang w:eastAsia="en-GB"/>
        </w:rPr>
        <w:t xml:space="preserve"> by </w:t>
      </w:r>
      <w:r w:rsidRPr="00E535A0">
        <w:rPr>
          <w:rFonts w:eastAsia="Times New Roman"/>
          <w:b/>
          <w:lang w:eastAsia="en-GB"/>
        </w:rPr>
        <w:t>post</w:t>
      </w:r>
      <w:r w:rsidRPr="00E535A0">
        <w:rPr>
          <w:rFonts w:eastAsia="Times New Roman"/>
          <w:lang w:eastAsia="en-GB"/>
        </w:rPr>
        <w:t xml:space="preserve"> to Simon Best (Head of Learning &amp; Research, Woodbrooke, 1046 Bristol Road, Selly Oak, Birmingham B29 6LJ</w:t>
      </w:r>
    </w:p>
    <w:p w14:paraId="3512FA31" w14:textId="41064D76" w:rsidR="00E535A0" w:rsidRPr="00E535A0" w:rsidRDefault="00E535A0" w:rsidP="00E535A0">
      <w:pPr>
        <w:pStyle w:val="Default"/>
        <w:numPr>
          <w:ilvl w:val="0"/>
          <w:numId w:val="3"/>
        </w:numPr>
        <w:rPr>
          <w:b/>
        </w:rPr>
      </w:pPr>
      <w:r>
        <w:rPr>
          <w:rFonts w:eastAsia="Times New Roman"/>
          <w:lang w:eastAsia="en-GB"/>
        </w:rPr>
        <w:t xml:space="preserve">Interviews will be held at Woodbrooke </w:t>
      </w:r>
      <w:r w:rsidR="002E7CCB">
        <w:rPr>
          <w:rFonts w:eastAsia="Times New Roman"/>
          <w:lang w:eastAsia="en-GB"/>
        </w:rPr>
        <w:t>on</w:t>
      </w:r>
      <w:r>
        <w:rPr>
          <w:rFonts w:eastAsia="Times New Roman"/>
          <w:lang w:eastAsia="en-GB"/>
        </w:rPr>
        <w:t xml:space="preserve"> Tuesday 31 March</w:t>
      </w:r>
    </w:p>
    <w:p w14:paraId="5F0CE200" w14:textId="1A47424C" w:rsidR="00E535A0" w:rsidRDefault="00E535A0" w:rsidP="003564F5">
      <w:pPr>
        <w:rPr>
          <w:rFonts w:ascii="Arial" w:hAnsi="Arial" w:cs="Arial"/>
          <w:b/>
          <w:noProof/>
          <w:sz w:val="24"/>
          <w:szCs w:val="24"/>
          <w:lang w:eastAsia="en-GB"/>
        </w:rPr>
      </w:pPr>
    </w:p>
    <w:p w14:paraId="3AC70F70" w14:textId="77777777" w:rsidR="003564F5" w:rsidRDefault="003564F5" w:rsidP="003564F5">
      <w:pPr>
        <w:rPr>
          <w:rFonts w:ascii="Arial" w:hAnsi="Arial" w:cs="Arial"/>
          <w:b/>
          <w:noProof/>
          <w:sz w:val="24"/>
          <w:szCs w:val="24"/>
          <w:lang w:eastAsia="en-GB"/>
        </w:rPr>
      </w:pPr>
    </w:p>
    <w:sectPr w:rsidR="003564F5" w:rsidSect="00FD4890">
      <w:headerReference w:type="default" r:id="rId10"/>
      <w:footerReference w:type="default" r:id="rId11"/>
      <w:headerReference w:type="first" r:id="rId12"/>
      <w:pgSz w:w="11906" w:h="16838"/>
      <w:pgMar w:top="993"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DC6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A4CAD" w14:textId="77777777" w:rsidR="006A3A94" w:rsidRDefault="006A3A94" w:rsidP="00E77A7C">
      <w:pPr>
        <w:spacing w:after="0" w:line="240" w:lineRule="auto"/>
      </w:pPr>
      <w:r>
        <w:separator/>
      </w:r>
    </w:p>
  </w:endnote>
  <w:endnote w:type="continuationSeparator" w:id="0">
    <w:p w14:paraId="27826A30" w14:textId="77777777" w:rsidR="006A3A94" w:rsidRDefault="006A3A94" w:rsidP="00E7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7E49" w14:textId="77777777" w:rsidR="00E77A7C" w:rsidRPr="00D32550" w:rsidRDefault="00E77A7C" w:rsidP="00E77A7C">
    <w:pPr>
      <w:pStyle w:val="Footer"/>
      <w:jc w:val="center"/>
      <w:rPr>
        <w:rFonts w:ascii="Arial" w:hAnsi="Arial" w:cs="Arial"/>
        <w:sz w:val="18"/>
        <w:szCs w:val="18"/>
      </w:rPr>
    </w:pPr>
  </w:p>
  <w:sdt>
    <w:sdtPr>
      <w:rPr>
        <w:rFonts w:ascii="Arial" w:hAnsi="Arial" w:cs="Arial"/>
        <w:sz w:val="18"/>
        <w:szCs w:val="18"/>
      </w:rPr>
      <w:id w:val="-535430687"/>
      <w:docPartObj>
        <w:docPartGallery w:val="Page Numbers (Top of Page)"/>
        <w:docPartUnique/>
      </w:docPartObj>
    </w:sdtPr>
    <w:sdtEndPr/>
    <w:sdtContent>
      <w:p w14:paraId="01E08533" w14:textId="77777777" w:rsidR="00E77A7C" w:rsidRPr="00D32550" w:rsidRDefault="00E77A7C" w:rsidP="00E77A7C">
        <w:pPr>
          <w:pStyle w:val="Footer"/>
          <w:jc w:val="center"/>
          <w:rPr>
            <w:rFonts w:ascii="Arial" w:hAnsi="Arial" w:cs="Arial"/>
            <w:sz w:val="18"/>
            <w:szCs w:val="18"/>
          </w:rPr>
        </w:pPr>
        <w:r w:rsidRPr="00D32550">
          <w:rPr>
            <w:rFonts w:ascii="Arial" w:hAnsi="Arial" w:cs="Arial"/>
            <w:sz w:val="18"/>
            <w:szCs w:val="18"/>
          </w:rPr>
          <w:t xml:space="preserve">Page </w:t>
        </w:r>
        <w:r w:rsidRPr="00D32550">
          <w:rPr>
            <w:rFonts w:ascii="Arial" w:hAnsi="Arial" w:cs="Arial"/>
            <w:b/>
            <w:bCs/>
            <w:sz w:val="18"/>
            <w:szCs w:val="18"/>
          </w:rPr>
          <w:fldChar w:fldCharType="begin"/>
        </w:r>
        <w:r w:rsidRPr="00D32550">
          <w:rPr>
            <w:rFonts w:ascii="Arial" w:hAnsi="Arial" w:cs="Arial"/>
            <w:b/>
            <w:bCs/>
            <w:sz w:val="18"/>
            <w:szCs w:val="18"/>
          </w:rPr>
          <w:instrText xml:space="preserve"> PAGE </w:instrText>
        </w:r>
        <w:r w:rsidRPr="00D32550">
          <w:rPr>
            <w:rFonts w:ascii="Arial" w:hAnsi="Arial" w:cs="Arial"/>
            <w:b/>
            <w:bCs/>
            <w:sz w:val="18"/>
            <w:szCs w:val="18"/>
          </w:rPr>
          <w:fldChar w:fldCharType="separate"/>
        </w:r>
        <w:r w:rsidR="007452EA">
          <w:rPr>
            <w:rFonts w:ascii="Arial" w:hAnsi="Arial" w:cs="Arial"/>
            <w:b/>
            <w:bCs/>
            <w:noProof/>
            <w:sz w:val="18"/>
            <w:szCs w:val="18"/>
          </w:rPr>
          <w:t>4</w:t>
        </w:r>
        <w:r w:rsidRPr="00D32550">
          <w:rPr>
            <w:rFonts w:ascii="Arial" w:hAnsi="Arial" w:cs="Arial"/>
            <w:b/>
            <w:bCs/>
            <w:sz w:val="18"/>
            <w:szCs w:val="18"/>
          </w:rPr>
          <w:fldChar w:fldCharType="end"/>
        </w:r>
        <w:r w:rsidRPr="00D32550">
          <w:rPr>
            <w:rFonts w:ascii="Arial" w:hAnsi="Arial" w:cs="Arial"/>
            <w:sz w:val="18"/>
            <w:szCs w:val="18"/>
          </w:rPr>
          <w:t xml:space="preserve"> of </w:t>
        </w:r>
        <w:r w:rsidRPr="00D32550">
          <w:rPr>
            <w:rFonts w:ascii="Arial" w:hAnsi="Arial" w:cs="Arial"/>
            <w:b/>
            <w:bCs/>
            <w:sz w:val="18"/>
            <w:szCs w:val="18"/>
          </w:rPr>
          <w:fldChar w:fldCharType="begin"/>
        </w:r>
        <w:r w:rsidRPr="00D32550">
          <w:rPr>
            <w:rFonts w:ascii="Arial" w:hAnsi="Arial" w:cs="Arial"/>
            <w:b/>
            <w:bCs/>
            <w:sz w:val="18"/>
            <w:szCs w:val="18"/>
          </w:rPr>
          <w:instrText xml:space="preserve"> NUMPAGES  </w:instrText>
        </w:r>
        <w:r w:rsidRPr="00D32550">
          <w:rPr>
            <w:rFonts w:ascii="Arial" w:hAnsi="Arial" w:cs="Arial"/>
            <w:b/>
            <w:bCs/>
            <w:sz w:val="18"/>
            <w:szCs w:val="18"/>
          </w:rPr>
          <w:fldChar w:fldCharType="separate"/>
        </w:r>
        <w:r w:rsidR="007452EA">
          <w:rPr>
            <w:rFonts w:ascii="Arial" w:hAnsi="Arial" w:cs="Arial"/>
            <w:b/>
            <w:bCs/>
            <w:noProof/>
            <w:sz w:val="18"/>
            <w:szCs w:val="18"/>
          </w:rPr>
          <w:t>5</w:t>
        </w:r>
        <w:r w:rsidRPr="00D32550">
          <w:rPr>
            <w:rFonts w:ascii="Arial" w:hAnsi="Arial" w:cs="Arial"/>
            <w:b/>
            <w:bCs/>
            <w:sz w:val="18"/>
            <w:szCs w:val="18"/>
          </w:rPr>
          <w:fldChar w:fldCharType="end"/>
        </w:r>
      </w:p>
    </w:sdtContent>
  </w:sdt>
  <w:p w14:paraId="1D629E5E" w14:textId="77777777" w:rsidR="00E77A7C" w:rsidRDefault="00E7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FBEE" w14:textId="77777777" w:rsidR="006A3A94" w:rsidRDefault="006A3A94" w:rsidP="00E77A7C">
      <w:pPr>
        <w:spacing w:after="0" w:line="240" w:lineRule="auto"/>
      </w:pPr>
      <w:r>
        <w:separator/>
      </w:r>
    </w:p>
  </w:footnote>
  <w:footnote w:type="continuationSeparator" w:id="0">
    <w:p w14:paraId="39285E90" w14:textId="77777777" w:rsidR="006A3A94" w:rsidRDefault="006A3A94" w:rsidP="00E7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114E" w14:textId="49968D37" w:rsidR="00FD4890" w:rsidRDefault="00FD4890" w:rsidP="00FD4890">
    <w:pPr>
      <w:pStyle w:val="Heading1"/>
      <w:jc w:val="right"/>
      <w:rPr>
        <w:rFonts w:ascii="Calibri" w:hAnsi="Calibri" w:cs="Calibri"/>
        <w:b/>
        <w:sz w:val="28"/>
        <w:szCs w:val="22"/>
        <w:u w:val="none"/>
      </w:rPr>
    </w:pPr>
  </w:p>
  <w:p w14:paraId="34A8E94F" w14:textId="77777777" w:rsidR="00FD4890" w:rsidRDefault="00FD4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0E44" w14:textId="34900E53" w:rsidR="00FD4890" w:rsidRDefault="00FD4890" w:rsidP="00FD4890">
    <w:pPr>
      <w:pStyle w:val="Header"/>
      <w:jc w:val="right"/>
    </w:pPr>
    <w:r>
      <w:rPr>
        <w:rFonts w:ascii="Calibri" w:hAnsi="Calibri" w:cs="Calibri"/>
        <w:b/>
        <w:noProof/>
        <w:sz w:val="28"/>
        <w:lang w:eastAsia="en-GB"/>
      </w:rPr>
      <w:drawing>
        <wp:inline distT="0" distB="0" distL="0" distR="0" wp14:anchorId="158245EB" wp14:editId="41C111F3">
          <wp:extent cx="2409825" cy="590550"/>
          <wp:effectExtent l="0" t="0" r="9525" b="0"/>
          <wp:docPr id="1" name="Picture 1" descr="Woodbrooke_Logo_Landscape CMYK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brooke_Logo_Landscape CMYK_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087"/>
    <w:multiLevelType w:val="hybridMultilevel"/>
    <w:tmpl w:val="3214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685B1F"/>
    <w:multiLevelType w:val="hybridMultilevel"/>
    <w:tmpl w:val="9E746D44"/>
    <w:lvl w:ilvl="0" w:tplc="33F2498C">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A63164"/>
    <w:multiLevelType w:val="hybridMultilevel"/>
    <w:tmpl w:val="285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C08F8"/>
    <w:multiLevelType w:val="hybridMultilevel"/>
    <w:tmpl w:val="60DEA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D9139E"/>
    <w:multiLevelType w:val="hybridMultilevel"/>
    <w:tmpl w:val="AD16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F2B7B"/>
    <w:multiLevelType w:val="hybridMultilevel"/>
    <w:tmpl w:val="7F4AD1F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961E5E"/>
    <w:multiLevelType w:val="hybridMultilevel"/>
    <w:tmpl w:val="93AA5BD0"/>
    <w:lvl w:ilvl="0" w:tplc="065A2E7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E90E32"/>
    <w:multiLevelType w:val="hybridMultilevel"/>
    <w:tmpl w:val="287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29386A"/>
    <w:multiLevelType w:val="hybridMultilevel"/>
    <w:tmpl w:val="D9146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610CDD"/>
    <w:multiLevelType w:val="hybridMultilevel"/>
    <w:tmpl w:val="68F29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9"/>
  </w:num>
  <w:num w:numId="6">
    <w:abstractNumId w:val="6"/>
  </w:num>
  <w:num w:numId="7">
    <w:abstractNumId w:val="2"/>
  </w:num>
  <w:num w:numId="8">
    <w:abstractNumId w:val="8"/>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Best">
    <w15:presenceInfo w15:providerId="None" w15:userId="Simon B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2C"/>
    <w:rsid w:val="00005B04"/>
    <w:rsid w:val="0009722A"/>
    <w:rsid w:val="000E2C46"/>
    <w:rsid w:val="0019140D"/>
    <w:rsid w:val="002158A7"/>
    <w:rsid w:val="00260C00"/>
    <w:rsid w:val="002A245B"/>
    <w:rsid w:val="002A254C"/>
    <w:rsid w:val="002D13D9"/>
    <w:rsid w:val="002D2A4D"/>
    <w:rsid w:val="002E7CCB"/>
    <w:rsid w:val="0031382F"/>
    <w:rsid w:val="003564F5"/>
    <w:rsid w:val="00440025"/>
    <w:rsid w:val="00450E34"/>
    <w:rsid w:val="004A23BE"/>
    <w:rsid w:val="004A431C"/>
    <w:rsid w:val="004F2F67"/>
    <w:rsid w:val="0050022A"/>
    <w:rsid w:val="006018E6"/>
    <w:rsid w:val="00615E33"/>
    <w:rsid w:val="006A3A94"/>
    <w:rsid w:val="007452EA"/>
    <w:rsid w:val="007830E2"/>
    <w:rsid w:val="007E235A"/>
    <w:rsid w:val="00826719"/>
    <w:rsid w:val="00840D2C"/>
    <w:rsid w:val="008F1594"/>
    <w:rsid w:val="009C06A3"/>
    <w:rsid w:val="00AD1F37"/>
    <w:rsid w:val="00B15CFF"/>
    <w:rsid w:val="00B81D40"/>
    <w:rsid w:val="00B9366B"/>
    <w:rsid w:val="00BB357A"/>
    <w:rsid w:val="00CD5426"/>
    <w:rsid w:val="00D6512B"/>
    <w:rsid w:val="00DA5C70"/>
    <w:rsid w:val="00E535A0"/>
    <w:rsid w:val="00E77A7C"/>
    <w:rsid w:val="00F409F8"/>
    <w:rsid w:val="00FD13C5"/>
    <w:rsid w:val="00FD4890"/>
    <w:rsid w:val="00FF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4890"/>
    <w:pPr>
      <w:keepNext/>
      <w:spacing w:after="0" w:line="240" w:lineRule="auto"/>
      <w:outlineLvl w:val="0"/>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D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40D2C"/>
    <w:pPr>
      <w:ind w:left="720"/>
      <w:contextualSpacing/>
    </w:pPr>
  </w:style>
  <w:style w:type="paragraph" w:customStyle="1" w:styleId="Bulletpoints">
    <w:name w:val="Bullet points"/>
    <w:basedOn w:val="Normal"/>
    <w:link w:val="BulletpointsChar"/>
    <w:qFormat/>
    <w:rsid w:val="00005B04"/>
    <w:pPr>
      <w:numPr>
        <w:numId w:val="2"/>
      </w:numPr>
      <w:spacing w:after="120" w:line="240" w:lineRule="auto"/>
    </w:pPr>
    <w:rPr>
      <w:rFonts w:ascii="Arial" w:eastAsia="Calibri" w:hAnsi="Arial" w:cs="Arial"/>
      <w:sz w:val="24"/>
      <w:szCs w:val="24"/>
    </w:rPr>
  </w:style>
  <w:style w:type="character" w:customStyle="1" w:styleId="BulletpointsChar">
    <w:name w:val="Bullet points Char"/>
    <w:link w:val="Bulletpoints"/>
    <w:rsid w:val="00005B04"/>
    <w:rPr>
      <w:rFonts w:ascii="Arial" w:eastAsia="Calibri" w:hAnsi="Arial" w:cs="Arial"/>
      <w:sz w:val="24"/>
      <w:szCs w:val="24"/>
    </w:rPr>
  </w:style>
  <w:style w:type="character" w:styleId="CommentReference">
    <w:name w:val="annotation reference"/>
    <w:unhideWhenUsed/>
    <w:rsid w:val="00005B04"/>
    <w:rPr>
      <w:sz w:val="16"/>
      <w:szCs w:val="16"/>
    </w:rPr>
  </w:style>
  <w:style w:type="paragraph" w:styleId="CommentText">
    <w:name w:val="annotation text"/>
    <w:basedOn w:val="Normal"/>
    <w:link w:val="CommentTextChar"/>
    <w:unhideWhenUsed/>
    <w:rsid w:val="00005B04"/>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rsid w:val="00005B04"/>
    <w:rPr>
      <w:rFonts w:ascii="Arial" w:eastAsia="Calibri" w:hAnsi="Arial" w:cs="Arial"/>
      <w:sz w:val="20"/>
      <w:szCs w:val="20"/>
    </w:rPr>
  </w:style>
  <w:style w:type="character" w:customStyle="1" w:styleId="ListParagraphChar">
    <w:name w:val="List Paragraph Char"/>
    <w:link w:val="ListParagraph"/>
    <w:uiPriority w:val="34"/>
    <w:locked/>
    <w:rsid w:val="00005B04"/>
  </w:style>
  <w:style w:type="paragraph" w:customStyle="1" w:styleId="Default">
    <w:name w:val="Default"/>
    <w:rsid w:val="00005B0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0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04"/>
    <w:rPr>
      <w:rFonts w:ascii="Tahoma" w:hAnsi="Tahoma" w:cs="Tahoma"/>
      <w:sz w:val="16"/>
      <w:szCs w:val="16"/>
    </w:rPr>
  </w:style>
  <w:style w:type="paragraph" w:styleId="Header">
    <w:name w:val="header"/>
    <w:basedOn w:val="Normal"/>
    <w:link w:val="HeaderChar"/>
    <w:uiPriority w:val="99"/>
    <w:unhideWhenUsed/>
    <w:rsid w:val="00E7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7C"/>
  </w:style>
  <w:style w:type="paragraph" w:styleId="Footer">
    <w:name w:val="footer"/>
    <w:basedOn w:val="Normal"/>
    <w:link w:val="FooterChar"/>
    <w:uiPriority w:val="99"/>
    <w:unhideWhenUsed/>
    <w:rsid w:val="00E7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7C"/>
  </w:style>
  <w:style w:type="paragraph" w:styleId="CommentSubject">
    <w:name w:val="annotation subject"/>
    <w:basedOn w:val="CommentText"/>
    <w:next w:val="CommentText"/>
    <w:link w:val="CommentSubjectChar"/>
    <w:uiPriority w:val="99"/>
    <w:semiHidden/>
    <w:unhideWhenUsed/>
    <w:rsid w:val="002A25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254C"/>
    <w:rPr>
      <w:rFonts w:ascii="Arial" w:eastAsia="Calibri" w:hAnsi="Arial" w:cs="Arial"/>
      <w:b/>
      <w:bCs/>
      <w:sz w:val="20"/>
      <w:szCs w:val="20"/>
    </w:rPr>
  </w:style>
  <w:style w:type="character" w:styleId="Hyperlink">
    <w:name w:val="Hyperlink"/>
    <w:basedOn w:val="DefaultParagraphFont"/>
    <w:uiPriority w:val="99"/>
    <w:unhideWhenUsed/>
    <w:rsid w:val="00E535A0"/>
    <w:rPr>
      <w:color w:val="0000FF" w:themeColor="hyperlink"/>
      <w:u w:val="single"/>
    </w:rPr>
  </w:style>
  <w:style w:type="character" w:customStyle="1" w:styleId="Heading1Char">
    <w:name w:val="Heading 1 Char"/>
    <w:basedOn w:val="DefaultParagraphFont"/>
    <w:link w:val="Heading1"/>
    <w:rsid w:val="00FD4890"/>
    <w:rPr>
      <w:rFonts w:ascii="Arial" w:eastAsia="Times New Roman" w:hAnsi="Arial"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4890"/>
    <w:pPr>
      <w:keepNext/>
      <w:spacing w:after="0" w:line="240" w:lineRule="auto"/>
      <w:outlineLvl w:val="0"/>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D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40D2C"/>
    <w:pPr>
      <w:ind w:left="720"/>
      <w:contextualSpacing/>
    </w:pPr>
  </w:style>
  <w:style w:type="paragraph" w:customStyle="1" w:styleId="Bulletpoints">
    <w:name w:val="Bullet points"/>
    <w:basedOn w:val="Normal"/>
    <w:link w:val="BulletpointsChar"/>
    <w:qFormat/>
    <w:rsid w:val="00005B04"/>
    <w:pPr>
      <w:numPr>
        <w:numId w:val="2"/>
      </w:numPr>
      <w:spacing w:after="120" w:line="240" w:lineRule="auto"/>
    </w:pPr>
    <w:rPr>
      <w:rFonts w:ascii="Arial" w:eastAsia="Calibri" w:hAnsi="Arial" w:cs="Arial"/>
      <w:sz w:val="24"/>
      <w:szCs w:val="24"/>
    </w:rPr>
  </w:style>
  <w:style w:type="character" w:customStyle="1" w:styleId="BulletpointsChar">
    <w:name w:val="Bullet points Char"/>
    <w:link w:val="Bulletpoints"/>
    <w:rsid w:val="00005B04"/>
    <w:rPr>
      <w:rFonts w:ascii="Arial" w:eastAsia="Calibri" w:hAnsi="Arial" w:cs="Arial"/>
      <w:sz w:val="24"/>
      <w:szCs w:val="24"/>
    </w:rPr>
  </w:style>
  <w:style w:type="character" w:styleId="CommentReference">
    <w:name w:val="annotation reference"/>
    <w:unhideWhenUsed/>
    <w:rsid w:val="00005B04"/>
    <w:rPr>
      <w:sz w:val="16"/>
      <w:szCs w:val="16"/>
    </w:rPr>
  </w:style>
  <w:style w:type="paragraph" w:styleId="CommentText">
    <w:name w:val="annotation text"/>
    <w:basedOn w:val="Normal"/>
    <w:link w:val="CommentTextChar"/>
    <w:unhideWhenUsed/>
    <w:rsid w:val="00005B04"/>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rsid w:val="00005B04"/>
    <w:rPr>
      <w:rFonts w:ascii="Arial" w:eastAsia="Calibri" w:hAnsi="Arial" w:cs="Arial"/>
      <w:sz w:val="20"/>
      <w:szCs w:val="20"/>
    </w:rPr>
  </w:style>
  <w:style w:type="character" w:customStyle="1" w:styleId="ListParagraphChar">
    <w:name w:val="List Paragraph Char"/>
    <w:link w:val="ListParagraph"/>
    <w:uiPriority w:val="34"/>
    <w:locked/>
    <w:rsid w:val="00005B04"/>
  </w:style>
  <w:style w:type="paragraph" w:customStyle="1" w:styleId="Default">
    <w:name w:val="Default"/>
    <w:rsid w:val="00005B0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0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04"/>
    <w:rPr>
      <w:rFonts w:ascii="Tahoma" w:hAnsi="Tahoma" w:cs="Tahoma"/>
      <w:sz w:val="16"/>
      <w:szCs w:val="16"/>
    </w:rPr>
  </w:style>
  <w:style w:type="paragraph" w:styleId="Header">
    <w:name w:val="header"/>
    <w:basedOn w:val="Normal"/>
    <w:link w:val="HeaderChar"/>
    <w:uiPriority w:val="99"/>
    <w:unhideWhenUsed/>
    <w:rsid w:val="00E7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7C"/>
  </w:style>
  <w:style w:type="paragraph" w:styleId="Footer">
    <w:name w:val="footer"/>
    <w:basedOn w:val="Normal"/>
    <w:link w:val="FooterChar"/>
    <w:uiPriority w:val="99"/>
    <w:unhideWhenUsed/>
    <w:rsid w:val="00E7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7C"/>
  </w:style>
  <w:style w:type="paragraph" w:styleId="CommentSubject">
    <w:name w:val="annotation subject"/>
    <w:basedOn w:val="CommentText"/>
    <w:next w:val="CommentText"/>
    <w:link w:val="CommentSubjectChar"/>
    <w:uiPriority w:val="99"/>
    <w:semiHidden/>
    <w:unhideWhenUsed/>
    <w:rsid w:val="002A25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254C"/>
    <w:rPr>
      <w:rFonts w:ascii="Arial" w:eastAsia="Calibri" w:hAnsi="Arial" w:cs="Arial"/>
      <w:b/>
      <w:bCs/>
      <w:sz w:val="20"/>
      <w:szCs w:val="20"/>
    </w:rPr>
  </w:style>
  <w:style w:type="character" w:styleId="Hyperlink">
    <w:name w:val="Hyperlink"/>
    <w:basedOn w:val="DefaultParagraphFont"/>
    <w:uiPriority w:val="99"/>
    <w:unhideWhenUsed/>
    <w:rsid w:val="00E535A0"/>
    <w:rPr>
      <w:color w:val="0000FF" w:themeColor="hyperlink"/>
      <w:u w:val="single"/>
    </w:rPr>
  </w:style>
  <w:style w:type="character" w:customStyle="1" w:styleId="Heading1Char">
    <w:name w:val="Heading 1 Char"/>
    <w:basedOn w:val="DefaultParagraphFont"/>
    <w:link w:val="Heading1"/>
    <w:rsid w:val="00FD4890"/>
    <w:rPr>
      <w:rFonts w:ascii="Arial" w:eastAsia="Times New Roman" w:hAnsi="Arial"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mon.best@woodbrooke.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45E1-52BF-40AA-9385-2A845EE0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4</cp:revision>
  <cp:lastPrinted>2020-01-22T15:36:00Z</cp:lastPrinted>
  <dcterms:created xsi:type="dcterms:W3CDTF">2020-02-12T20:54:00Z</dcterms:created>
  <dcterms:modified xsi:type="dcterms:W3CDTF">2020-02-14T09:19:00Z</dcterms:modified>
</cp:coreProperties>
</file>